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2C" w:rsidRDefault="005F5D2C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Pr="007E0D93" w:rsidRDefault="00345410" w:rsidP="00345410">
      <w:pPr>
        <w:jc w:val="center"/>
      </w:pPr>
      <w:r w:rsidRPr="007E0D93">
        <w:rPr>
          <w:noProof/>
        </w:rPr>
        <w:drawing>
          <wp:inline distT="0" distB="0" distL="0" distR="0" wp14:anchorId="1BD620BB" wp14:editId="00B27523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D93">
        <w:fldChar w:fldCharType="begin"/>
      </w:r>
      <w:r w:rsidRPr="007E0D93">
        <w:instrText xml:space="preserve"> INCLUDEPICTURE "http://www.inet.hr/~box/images/grb-rh.gif" \* MERGEFORMATINET </w:instrText>
      </w:r>
      <w:r w:rsidRPr="007E0D93">
        <w:fldChar w:fldCharType="end"/>
      </w:r>
    </w:p>
    <w:p w:rsidR="00345410" w:rsidRPr="007E0D93" w:rsidRDefault="00345410" w:rsidP="00345410">
      <w:pPr>
        <w:spacing w:before="60" w:after="1680"/>
        <w:jc w:val="center"/>
      </w:pPr>
      <w:r w:rsidRPr="007E0D93">
        <w:t>VLADA REPUBLIKE HRVATSKE</w:t>
      </w:r>
    </w:p>
    <w:p w:rsidR="00345410" w:rsidRPr="007E0D93" w:rsidRDefault="00345410" w:rsidP="00345410">
      <w:pPr>
        <w:jc w:val="both"/>
      </w:pPr>
    </w:p>
    <w:p w:rsidR="00345410" w:rsidRPr="007E0D93" w:rsidRDefault="00345410" w:rsidP="00345410">
      <w:pPr>
        <w:jc w:val="right"/>
      </w:pPr>
      <w:r w:rsidRPr="007E0D93">
        <w:t xml:space="preserve">Zagreb, </w:t>
      </w:r>
      <w:r w:rsidR="00AB23C3">
        <w:t>10</w:t>
      </w:r>
      <w:r>
        <w:t xml:space="preserve">. </w:t>
      </w:r>
      <w:r w:rsidR="00A726F7">
        <w:t xml:space="preserve">srpnja </w:t>
      </w:r>
      <w:r>
        <w:t>202</w:t>
      </w:r>
      <w:r w:rsidR="00A726F7">
        <w:t>5</w:t>
      </w:r>
      <w:r w:rsidRPr="007E0D93">
        <w:t xml:space="preserve">. </w:t>
      </w:r>
    </w:p>
    <w:p w:rsidR="00345410" w:rsidRPr="007E0D93" w:rsidRDefault="00345410" w:rsidP="00345410">
      <w:pPr>
        <w:jc w:val="right"/>
      </w:pPr>
    </w:p>
    <w:p w:rsidR="00345410" w:rsidRPr="007E0D93" w:rsidRDefault="00345410" w:rsidP="00345410">
      <w:pPr>
        <w:jc w:val="right"/>
      </w:pPr>
    </w:p>
    <w:p w:rsidR="00345410" w:rsidRPr="007E0D93" w:rsidRDefault="00345410" w:rsidP="00345410">
      <w:pPr>
        <w:jc w:val="right"/>
      </w:pPr>
    </w:p>
    <w:p w:rsidR="00345410" w:rsidRPr="007E0D93" w:rsidRDefault="00345410" w:rsidP="00345410">
      <w:pPr>
        <w:jc w:val="right"/>
      </w:pPr>
    </w:p>
    <w:p w:rsidR="00345410" w:rsidRPr="007E0D93" w:rsidRDefault="00345410" w:rsidP="00345410">
      <w:pPr>
        <w:jc w:val="both"/>
      </w:pPr>
      <w:r w:rsidRPr="007E0D93"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345410" w:rsidRPr="007E0D93" w:rsidTr="00A44AF0">
        <w:tc>
          <w:tcPr>
            <w:tcW w:w="1951" w:type="dxa"/>
            <w:shd w:val="clear" w:color="auto" w:fill="auto"/>
          </w:tcPr>
          <w:p w:rsidR="00345410" w:rsidRPr="007E0D93" w:rsidRDefault="00345410" w:rsidP="00345410">
            <w:pPr>
              <w:spacing w:line="360" w:lineRule="auto"/>
            </w:pPr>
            <w:r w:rsidRPr="007E0D93">
              <w:rPr>
                <w:b/>
                <w:smallCaps/>
              </w:rPr>
              <w:t>Predlagatelj</w:t>
            </w:r>
            <w:r w:rsidRPr="007E0D9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345410" w:rsidRPr="007E0D93" w:rsidRDefault="005C679D" w:rsidP="00345410">
            <w:pPr>
              <w:spacing w:line="360" w:lineRule="auto"/>
            </w:pPr>
            <w:r>
              <w:t>Vlada Republike Hrvatske</w:t>
            </w:r>
          </w:p>
        </w:tc>
      </w:tr>
    </w:tbl>
    <w:p w:rsidR="00345410" w:rsidRPr="007E0D93" w:rsidRDefault="00345410" w:rsidP="00345410">
      <w:pPr>
        <w:jc w:val="both"/>
      </w:pPr>
      <w:r w:rsidRPr="007E0D93"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345410" w:rsidRPr="007E0D93" w:rsidTr="00A44AF0">
        <w:tc>
          <w:tcPr>
            <w:tcW w:w="1951" w:type="dxa"/>
            <w:shd w:val="clear" w:color="auto" w:fill="auto"/>
          </w:tcPr>
          <w:p w:rsidR="00345410" w:rsidRPr="007E0D93" w:rsidRDefault="00345410" w:rsidP="00345410">
            <w:pPr>
              <w:spacing w:line="360" w:lineRule="auto"/>
            </w:pPr>
            <w:r w:rsidRPr="007E0D93">
              <w:rPr>
                <w:b/>
                <w:smallCaps/>
              </w:rPr>
              <w:t>Predmet</w:t>
            </w:r>
            <w:r w:rsidRPr="007E0D9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345410" w:rsidRPr="007E0D93" w:rsidRDefault="00345410" w:rsidP="00A60D77">
            <w:pPr>
              <w:jc w:val="both"/>
            </w:pPr>
            <w:r w:rsidRPr="007E0D93">
              <w:t xml:space="preserve">Prijedlog </w:t>
            </w:r>
            <w:r>
              <w:t>odluke o</w:t>
            </w:r>
            <w:r w:rsidR="002B5717">
              <w:t xml:space="preserve"> osnivanju </w:t>
            </w:r>
            <w:bookmarkStart w:id="0" w:name="_Hlk202351816"/>
            <w:r w:rsidR="002B5717">
              <w:t>Povjerenstva za</w:t>
            </w:r>
            <w:r w:rsidR="00A726F7">
              <w:t xml:space="preserve"> utvrđivanj</w:t>
            </w:r>
            <w:r w:rsidR="002B5717">
              <w:t>e</w:t>
            </w:r>
            <w:r w:rsidR="00A726F7">
              <w:t xml:space="preserve"> </w:t>
            </w:r>
            <w:r w:rsidR="00631568">
              <w:t>sudbin</w:t>
            </w:r>
            <w:r w:rsidR="00156AD7">
              <w:t>a</w:t>
            </w:r>
            <w:r w:rsidR="00631568">
              <w:t xml:space="preserve"> </w:t>
            </w:r>
            <w:r w:rsidR="00A726F7">
              <w:t xml:space="preserve">žrtava zločina </w:t>
            </w:r>
            <w:r w:rsidR="00631568">
              <w:t xml:space="preserve">počinjenih </w:t>
            </w:r>
            <w:r w:rsidR="00A726F7">
              <w:t xml:space="preserve">neposredno nakon </w:t>
            </w:r>
            <w:r w:rsidR="005A6193">
              <w:t>Drugog</w:t>
            </w:r>
            <w:r w:rsidR="00631568">
              <w:t>a</w:t>
            </w:r>
            <w:r w:rsidR="00A726F7">
              <w:t xml:space="preserve"> svjetskog rata</w:t>
            </w:r>
            <w:bookmarkEnd w:id="0"/>
          </w:p>
        </w:tc>
      </w:tr>
    </w:tbl>
    <w:p w:rsidR="00345410" w:rsidRPr="007E0D93" w:rsidRDefault="00345410" w:rsidP="00345410">
      <w:pPr>
        <w:jc w:val="both"/>
      </w:pPr>
      <w:r w:rsidRPr="007E0D93">
        <w:t>_________________________________________________________________________</w:t>
      </w: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345410" w:rsidRDefault="00345410" w:rsidP="00920780">
      <w:pPr>
        <w:rPr>
          <w:bCs/>
        </w:rPr>
      </w:pPr>
    </w:p>
    <w:p w:rsidR="00DF76FB" w:rsidRDefault="00DF76FB" w:rsidP="00920780">
      <w:pPr>
        <w:rPr>
          <w:bCs/>
        </w:rPr>
      </w:pPr>
    </w:p>
    <w:p w:rsidR="00202637" w:rsidRDefault="00202637" w:rsidP="00202637"/>
    <w:p w:rsidR="00202637" w:rsidRPr="005222AE" w:rsidRDefault="00202637" w:rsidP="00202637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Banski dvori | Trg Sv. Marka 2 </w:t>
      </w:r>
      <w:r w:rsidRPr="005222AE">
        <w:rPr>
          <w:color w:val="404040" w:themeColor="text1" w:themeTint="BF"/>
          <w:spacing w:val="20"/>
          <w:sz w:val="20"/>
        </w:rPr>
        <w:t>| 10000 Zagreb | tel. 01 4569 222 | vlada.gov.hr</w:t>
      </w:r>
    </w:p>
    <w:p w:rsidR="005F5D2C" w:rsidRPr="00760D33" w:rsidRDefault="005F5D2C" w:rsidP="00920780">
      <w:pPr>
        <w:rPr>
          <w:bCs/>
        </w:rPr>
      </w:pPr>
    </w:p>
    <w:p w:rsidR="00920780" w:rsidRPr="00AB23C3" w:rsidRDefault="00920780" w:rsidP="00920780">
      <w:pPr>
        <w:pStyle w:val="tb-na18"/>
        <w:spacing w:before="0" w:beforeAutospacing="0" w:after="0" w:afterAutospacing="0"/>
        <w:jc w:val="right"/>
        <w:textAlignment w:val="baseline"/>
        <w:rPr>
          <w:b/>
          <w:bCs/>
          <w:color w:val="000000" w:themeColor="text1"/>
        </w:rPr>
      </w:pPr>
      <w:r w:rsidRPr="00AB23C3">
        <w:rPr>
          <w:b/>
          <w:bCs/>
          <w:color w:val="000000" w:themeColor="text1"/>
        </w:rPr>
        <w:lastRenderedPageBreak/>
        <w:t>P R I J E D L O G</w:t>
      </w:r>
    </w:p>
    <w:p w:rsidR="00920780" w:rsidRPr="00AB23C3" w:rsidRDefault="00920780" w:rsidP="00920780">
      <w:pPr>
        <w:pStyle w:val="tb-na18"/>
        <w:spacing w:before="0" w:beforeAutospacing="0" w:after="0" w:afterAutospacing="0"/>
        <w:jc w:val="right"/>
        <w:textAlignment w:val="baseline"/>
        <w:rPr>
          <w:b/>
          <w:bCs/>
          <w:color w:val="000000" w:themeColor="text1"/>
        </w:rPr>
      </w:pPr>
    </w:p>
    <w:p w:rsidR="00920780" w:rsidRPr="00FB4C6E" w:rsidRDefault="00920780" w:rsidP="00920780">
      <w:pPr>
        <w:pStyle w:val="tb-na18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</w:p>
    <w:p w:rsidR="00920780" w:rsidRDefault="00920780" w:rsidP="00920780">
      <w:pPr>
        <w:pStyle w:val="tb-na18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</w:rPr>
      </w:pPr>
    </w:p>
    <w:p w:rsidR="00DC722D" w:rsidRDefault="00DC722D" w:rsidP="00920780">
      <w:pPr>
        <w:pStyle w:val="tb-na18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</w:rPr>
      </w:pPr>
    </w:p>
    <w:p w:rsidR="005C0192" w:rsidRPr="00FB4C6E" w:rsidRDefault="005C0192" w:rsidP="00920780">
      <w:pPr>
        <w:pStyle w:val="tb-na18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</w:rPr>
      </w:pPr>
    </w:p>
    <w:p w:rsidR="00920780" w:rsidRPr="00B02169" w:rsidRDefault="00920780" w:rsidP="00AB23C3">
      <w:pPr>
        <w:pStyle w:val="tb-na16"/>
        <w:spacing w:before="0" w:beforeAutospacing="0" w:after="0" w:afterAutospacing="0"/>
        <w:ind w:firstLine="1418"/>
        <w:jc w:val="both"/>
        <w:textAlignment w:val="baseline"/>
      </w:pPr>
      <w:r w:rsidRPr="00B02169">
        <w:t>Na temelju članka</w:t>
      </w:r>
      <w:r w:rsidR="003A6980" w:rsidRPr="00B02169">
        <w:t xml:space="preserve"> 1.</w:t>
      </w:r>
      <w:r w:rsidR="002B5717" w:rsidRPr="00B02169">
        <w:t xml:space="preserve"> stavka 2. i članka</w:t>
      </w:r>
      <w:r w:rsidRPr="00B02169">
        <w:t xml:space="preserve"> </w:t>
      </w:r>
      <w:r w:rsidR="002B5717" w:rsidRPr="00B02169">
        <w:t>24.</w:t>
      </w:r>
      <w:r w:rsidRPr="00B02169">
        <w:t xml:space="preserve"> stav</w:t>
      </w:r>
      <w:r w:rsidR="002B5717" w:rsidRPr="00B02169">
        <w:t>aka 1. i 3.</w:t>
      </w:r>
      <w:r w:rsidRPr="00B02169">
        <w:t xml:space="preserve"> Zakona o Vladi Republike Hrvatske („Narodne novine“, br. </w:t>
      </w:r>
      <w:hyperlink r:id="rId13" w:tgtFrame="_blank" w:history="1">
        <w:r w:rsidRPr="00B02169">
          <w:t>150/11</w:t>
        </w:r>
      </w:hyperlink>
      <w:r w:rsidR="002B5717" w:rsidRPr="00B02169">
        <w:t>.</w:t>
      </w:r>
      <w:r w:rsidRPr="00B02169">
        <w:t xml:space="preserve">, </w:t>
      </w:r>
      <w:hyperlink r:id="rId14" w:tgtFrame="_blank" w:history="1">
        <w:r w:rsidRPr="00B02169">
          <w:t>119/14</w:t>
        </w:r>
      </w:hyperlink>
      <w:r w:rsidR="002B5717" w:rsidRPr="00B02169">
        <w:t>.</w:t>
      </w:r>
      <w:r w:rsidRPr="00B02169">
        <w:t xml:space="preserve">, </w:t>
      </w:r>
      <w:hyperlink r:id="rId15" w:history="1">
        <w:r w:rsidRPr="00B02169">
          <w:t>93/16</w:t>
        </w:r>
      </w:hyperlink>
      <w:r w:rsidR="002B5717" w:rsidRPr="00B02169">
        <w:t xml:space="preserve">., </w:t>
      </w:r>
      <w:hyperlink r:id="rId16" w:history="1">
        <w:r w:rsidRPr="00B02169">
          <w:t>116/18</w:t>
        </w:r>
      </w:hyperlink>
      <w:r w:rsidR="002B5717" w:rsidRPr="00B02169">
        <w:t>., 80/22. i 78/24.</w:t>
      </w:r>
      <w:r w:rsidRPr="00B02169">
        <w:t>), Vlada Republike Hrvatske je na sjednici održanoj _______________ donijela</w:t>
      </w:r>
      <w:r w:rsidR="00631568">
        <w:t xml:space="preserve"> sljedeću</w:t>
      </w:r>
    </w:p>
    <w:p w:rsidR="00920780" w:rsidRPr="00B02169" w:rsidRDefault="00920780" w:rsidP="00920780">
      <w:pPr>
        <w:pStyle w:val="tb-na16"/>
        <w:spacing w:before="0" w:beforeAutospacing="0" w:after="0" w:afterAutospacing="0"/>
        <w:jc w:val="both"/>
        <w:textAlignment w:val="baseline"/>
      </w:pPr>
    </w:p>
    <w:p w:rsidR="00920780" w:rsidRPr="00B02169" w:rsidRDefault="00920780" w:rsidP="00920780">
      <w:pPr>
        <w:pStyle w:val="tb-na16"/>
        <w:spacing w:before="0" w:beforeAutospacing="0" w:after="0" w:afterAutospacing="0"/>
        <w:jc w:val="both"/>
        <w:textAlignment w:val="baseline"/>
      </w:pPr>
    </w:p>
    <w:p w:rsidR="00920780" w:rsidRPr="00AB23C3" w:rsidRDefault="00920780" w:rsidP="00920780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B23C3">
        <w:rPr>
          <w:b/>
          <w:bCs/>
        </w:rPr>
        <w:t>O</w:t>
      </w:r>
      <w:r w:rsidR="00AB23C3">
        <w:rPr>
          <w:b/>
          <w:bCs/>
        </w:rPr>
        <w:t xml:space="preserve"> </w:t>
      </w:r>
      <w:r w:rsidRPr="00AB23C3">
        <w:rPr>
          <w:b/>
          <w:bCs/>
        </w:rPr>
        <w:t>D</w:t>
      </w:r>
      <w:r w:rsidR="00AB23C3">
        <w:rPr>
          <w:b/>
          <w:bCs/>
        </w:rPr>
        <w:t xml:space="preserve"> </w:t>
      </w:r>
      <w:r w:rsidRPr="00AB23C3">
        <w:rPr>
          <w:b/>
          <w:bCs/>
        </w:rPr>
        <w:t>L</w:t>
      </w:r>
      <w:r w:rsidR="00AB23C3">
        <w:rPr>
          <w:b/>
          <w:bCs/>
        </w:rPr>
        <w:t xml:space="preserve"> </w:t>
      </w:r>
      <w:r w:rsidRPr="00AB23C3">
        <w:rPr>
          <w:b/>
          <w:bCs/>
        </w:rPr>
        <w:t>U</w:t>
      </w:r>
      <w:r w:rsidR="00AB23C3">
        <w:rPr>
          <w:b/>
          <w:bCs/>
        </w:rPr>
        <w:t xml:space="preserve"> </w:t>
      </w:r>
      <w:r w:rsidRPr="00AB23C3">
        <w:rPr>
          <w:b/>
          <w:bCs/>
        </w:rPr>
        <w:t>K</w:t>
      </w:r>
      <w:r w:rsidR="00AB23C3">
        <w:rPr>
          <w:b/>
          <w:bCs/>
        </w:rPr>
        <w:t xml:space="preserve"> </w:t>
      </w:r>
      <w:r w:rsidRPr="00AB23C3">
        <w:rPr>
          <w:b/>
          <w:bCs/>
        </w:rPr>
        <w:t>U</w:t>
      </w:r>
    </w:p>
    <w:p w:rsidR="00920780" w:rsidRPr="00AB23C3" w:rsidRDefault="00920780" w:rsidP="00920780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AB23C3">
        <w:rPr>
          <w:b/>
          <w:bCs/>
        </w:rPr>
        <w:t xml:space="preserve">O </w:t>
      </w:r>
      <w:r w:rsidR="002B5717" w:rsidRPr="00AB23C3">
        <w:rPr>
          <w:b/>
          <w:bCs/>
        </w:rPr>
        <w:t xml:space="preserve">OSNIVANJU POVJERENSTVA ZA UTVRĐIVANJE </w:t>
      </w:r>
      <w:r w:rsidR="000F4AE9" w:rsidRPr="00AB23C3">
        <w:rPr>
          <w:b/>
          <w:bCs/>
        </w:rPr>
        <w:t xml:space="preserve">SUDBINA </w:t>
      </w:r>
      <w:r w:rsidR="002B5717" w:rsidRPr="00AB23C3">
        <w:rPr>
          <w:b/>
          <w:bCs/>
        </w:rPr>
        <w:t xml:space="preserve">ŽRTAVA ZLOČINA </w:t>
      </w:r>
      <w:r w:rsidR="000F4AE9" w:rsidRPr="00AB23C3">
        <w:rPr>
          <w:b/>
          <w:bCs/>
        </w:rPr>
        <w:t xml:space="preserve">POČINJENIH </w:t>
      </w:r>
      <w:r w:rsidR="002B5717" w:rsidRPr="00AB23C3">
        <w:rPr>
          <w:b/>
          <w:bCs/>
        </w:rPr>
        <w:t xml:space="preserve">NEPOSREDNO NAKON </w:t>
      </w:r>
      <w:r w:rsidR="00DD0C55" w:rsidRPr="00AB23C3">
        <w:rPr>
          <w:b/>
          <w:bCs/>
        </w:rPr>
        <w:t>DRUGOG</w:t>
      </w:r>
      <w:r w:rsidR="000F4AE9" w:rsidRPr="00AB23C3">
        <w:rPr>
          <w:b/>
          <w:bCs/>
        </w:rPr>
        <w:t>A</w:t>
      </w:r>
      <w:r w:rsidR="002B5717" w:rsidRPr="00AB23C3">
        <w:rPr>
          <w:b/>
          <w:bCs/>
        </w:rPr>
        <w:t xml:space="preserve"> SVJETSKOG RATA</w:t>
      </w:r>
    </w:p>
    <w:p w:rsidR="00920780" w:rsidRPr="00AB23C3" w:rsidRDefault="00920780" w:rsidP="00920780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920780" w:rsidRPr="00B02169" w:rsidRDefault="00920780" w:rsidP="00920780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</w:rPr>
      </w:pPr>
    </w:p>
    <w:p w:rsidR="00920780" w:rsidRPr="00AB23C3" w:rsidRDefault="00920780" w:rsidP="00920780">
      <w:pPr>
        <w:pStyle w:val="clanak-"/>
        <w:spacing w:before="0" w:beforeAutospacing="0" w:after="0" w:afterAutospacing="0"/>
        <w:jc w:val="center"/>
        <w:textAlignment w:val="baseline"/>
        <w:rPr>
          <w:b/>
        </w:rPr>
      </w:pPr>
      <w:r w:rsidRPr="00AB23C3">
        <w:rPr>
          <w:b/>
        </w:rPr>
        <w:t>I.</w:t>
      </w:r>
    </w:p>
    <w:p w:rsidR="00920780" w:rsidRPr="00B02169" w:rsidRDefault="00920780" w:rsidP="00920780">
      <w:pPr>
        <w:pStyle w:val="clanak-"/>
        <w:spacing w:before="0" w:beforeAutospacing="0" w:after="0" w:afterAutospacing="0"/>
        <w:jc w:val="center"/>
        <w:textAlignment w:val="baseline"/>
      </w:pPr>
    </w:p>
    <w:p w:rsidR="00920780" w:rsidRPr="00B02169" w:rsidRDefault="002B5717" w:rsidP="00AB23C3">
      <w:pPr>
        <w:pStyle w:val="t-9-8"/>
        <w:spacing w:before="0" w:beforeAutospacing="0" w:after="0" w:afterAutospacing="0"/>
        <w:ind w:firstLine="1418"/>
        <w:jc w:val="both"/>
        <w:textAlignment w:val="baseline"/>
      </w:pPr>
      <w:r w:rsidRPr="00B02169">
        <w:t>Ovom Odlukom osniva se Povjerenstv</w:t>
      </w:r>
      <w:r w:rsidR="001909D6" w:rsidRPr="00B02169">
        <w:t xml:space="preserve">o </w:t>
      </w:r>
      <w:r w:rsidRPr="00B02169">
        <w:t>za utvrđivanje</w:t>
      </w:r>
      <w:r w:rsidR="000F4AE9">
        <w:t xml:space="preserve"> sudbina</w:t>
      </w:r>
      <w:r w:rsidRPr="00B02169">
        <w:t xml:space="preserve"> žrtava zločina </w:t>
      </w:r>
      <w:r w:rsidR="000F4AE9">
        <w:t xml:space="preserve">počinjenih </w:t>
      </w:r>
      <w:r w:rsidRPr="00B02169">
        <w:t xml:space="preserve">neposredno nakon </w:t>
      </w:r>
      <w:r w:rsidR="00DD0C55" w:rsidRPr="00B02169">
        <w:t>Drugog</w:t>
      </w:r>
      <w:r w:rsidR="000F4AE9">
        <w:t>a</w:t>
      </w:r>
      <w:r w:rsidRPr="00B02169">
        <w:t xml:space="preserve"> svjetskog rata </w:t>
      </w:r>
      <w:r w:rsidR="00920780" w:rsidRPr="00B02169">
        <w:t>(u daljnjem tekstu:</w:t>
      </w:r>
      <w:r w:rsidR="001909D6" w:rsidRPr="00B02169">
        <w:t xml:space="preserve"> Povjerenstvo</w:t>
      </w:r>
      <w:r w:rsidR="00920780" w:rsidRPr="00B02169">
        <w:t>)</w:t>
      </w:r>
      <w:r w:rsidR="00873A0E" w:rsidRPr="00B02169">
        <w:t>,</w:t>
      </w:r>
      <w:r w:rsidR="001909D6" w:rsidRPr="00B02169">
        <w:t xml:space="preserve"> određuju se </w:t>
      </w:r>
      <w:r w:rsidR="000F4AE9">
        <w:t xml:space="preserve">njegove </w:t>
      </w:r>
      <w:r w:rsidR="001909D6" w:rsidRPr="00B02169">
        <w:t>zadaće i sastav</w:t>
      </w:r>
      <w:r w:rsidR="00EA11F5" w:rsidRPr="00B02169">
        <w:t xml:space="preserve"> te </w:t>
      </w:r>
      <w:r w:rsidR="000F4AE9">
        <w:t xml:space="preserve">uređuju </w:t>
      </w:r>
      <w:r w:rsidR="00EA11F5" w:rsidRPr="00B02169">
        <w:t>druga pitanja iz</w:t>
      </w:r>
      <w:r w:rsidR="00021574">
        <w:t xml:space="preserve"> njegova</w:t>
      </w:r>
      <w:r w:rsidR="00EA11F5" w:rsidRPr="00B02169">
        <w:t xml:space="preserve"> djelokruga rada.</w:t>
      </w:r>
    </w:p>
    <w:p w:rsidR="00EA11F5" w:rsidRPr="00B02169" w:rsidRDefault="00EA11F5" w:rsidP="00701BF2">
      <w:pPr>
        <w:pStyle w:val="box480110"/>
        <w:shd w:val="clear" w:color="auto" w:fill="FFFFFF"/>
        <w:spacing w:before="0" w:beforeAutospacing="0" w:after="48" w:afterAutospacing="0"/>
        <w:textAlignment w:val="baseline"/>
      </w:pPr>
    </w:p>
    <w:p w:rsidR="00EA11F5" w:rsidRPr="00AB23C3" w:rsidRDefault="00EA11F5" w:rsidP="00EA11F5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  <w:rPr>
          <w:b/>
        </w:rPr>
      </w:pPr>
      <w:r w:rsidRPr="00AB23C3">
        <w:rPr>
          <w:b/>
        </w:rPr>
        <w:t>II.</w:t>
      </w:r>
    </w:p>
    <w:p w:rsidR="00701BF2" w:rsidRPr="00B02169" w:rsidRDefault="00701BF2" w:rsidP="00EA11F5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</w:pPr>
    </w:p>
    <w:p w:rsidR="00EA11F5" w:rsidRDefault="00EA11F5" w:rsidP="00AB23C3">
      <w:pPr>
        <w:pStyle w:val="box480110"/>
        <w:shd w:val="clear" w:color="auto" w:fill="FFFFFF"/>
        <w:spacing w:before="0" w:beforeAutospacing="0" w:after="48" w:afterAutospacing="0"/>
        <w:ind w:firstLine="1418"/>
        <w:textAlignment w:val="baseline"/>
      </w:pPr>
      <w:r w:rsidRPr="00B02169">
        <w:t xml:space="preserve">Povjerenstvo je međuresorno tijelo </w:t>
      </w:r>
      <w:r w:rsidR="00877589">
        <w:t>nadležno</w:t>
      </w:r>
      <w:r w:rsidR="00877589" w:rsidRPr="00B02169">
        <w:t xml:space="preserve"> </w:t>
      </w:r>
      <w:r w:rsidRPr="00B02169">
        <w:t>za:</w:t>
      </w:r>
    </w:p>
    <w:p w:rsidR="00F72F79" w:rsidRPr="00B02169" w:rsidRDefault="00F72F79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EA11F5" w:rsidRPr="00B02169" w:rsidRDefault="00AB23C3" w:rsidP="00AB23C3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bookmarkStart w:id="1" w:name="_Hlk202353006"/>
      <w:r>
        <w:t xml:space="preserve">- </w:t>
      </w:r>
      <w:r w:rsidR="00BC334F">
        <w:t xml:space="preserve">razmatranje </w:t>
      </w:r>
      <w:r w:rsidR="0066648D">
        <w:t xml:space="preserve">povijesnih </w:t>
      </w:r>
      <w:r w:rsidR="004E12BA" w:rsidRPr="004E12BA">
        <w:t xml:space="preserve">okolnosti </w:t>
      </w:r>
      <w:r w:rsidR="0066648D">
        <w:t xml:space="preserve">i činjenica vezanih za </w:t>
      </w:r>
      <w:r w:rsidR="004E12BA" w:rsidRPr="004E12BA">
        <w:t>stradanj</w:t>
      </w:r>
      <w:r w:rsidR="005A2F1A">
        <w:t>e</w:t>
      </w:r>
      <w:r w:rsidR="004E12BA" w:rsidRPr="004E12BA">
        <w:t xml:space="preserve"> </w:t>
      </w:r>
      <w:r w:rsidR="00A60D77" w:rsidRPr="00B02169">
        <w:t>žrt</w:t>
      </w:r>
      <w:r w:rsidR="00A60D77">
        <w:t>ava</w:t>
      </w:r>
      <w:r w:rsidR="00A60D77" w:rsidRPr="00B02169">
        <w:t xml:space="preserve"> </w:t>
      </w:r>
      <w:r w:rsidR="00EA11F5" w:rsidRPr="00B02169">
        <w:t xml:space="preserve">zločina </w:t>
      </w:r>
      <w:r w:rsidR="004E12BA">
        <w:t xml:space="preserve">počinjenih </w:t>
      </w:r>
      <w:r w:rsidR="00EA11F5" w:rsidRPr="00B02169">
        <w:t xml:space="preserve">u razdoblju neposredno nakon </w:t>
      </w:r>
      <w:r w:rsidR="00DD0C55" w:rsidRPr="00B02169">
        <w:t>Drugog</w:t>
      </w:r>
      <w:r w:rsidR="00A4772C">
        <w:t>a</w:t>
      </w:r>
      <w:r w:rsidR="00EA11F5" w:rsidRPr="00B02169">
        <w:t xml:space="preserve"> svjetskog rata</w:t>
      </w:r>
    </w:p>
    <w:bookmarkEnd w:id="1"/>
    <w:p w:rsidR="00EA11F5" w:rsidRPr="00B02169" w:rsidRDefault="00A75C09" w:rsidP="00AB23C3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>-</w:t>
      </w:r>
      <w:r w:rsidRPr="00B02169">
        <w:t xml:space="preserve"> </w:t>
      </w:r>
      <w:r w:rsidR="00EA11F5" w:rsidRPr="00B02169">
        <w:t xml:space="preserve">prikupljanje relevantnih podataka </w:t>
      </w:r>
      <w:r w:rsidR="00877589" w:rsidRPr="00B02169">
        <w:t xml:space="preserve">o žrtvama </w:t>
      </w:r>
      <w:r w:rsidR="00EA11F5" w:rsidRPr="00B02169">
        <w:t>i</w:t>
      </w:r>
      <w:r w:rsidR="00AC5C41" w:rsidRPr="00B02169">
        <w:t>z</w:t>
      </w:r>
      <w:r w:rsidR="00EA11F5" w:rsidRPr="00B02169">
        <w:t xml:space="preserve"> svih </w:t>
      </w:r>
      <w:r w:rsidR="00AC5C41" w:rsidRPr="00B02169">
        <w:t>dostupnih izvora</w:t>
      </w:r>
    </w:p>
    <w:p w:rsidR="004E12BA" w:rsidRPr="00B02169" w:rsidRDefault="00A75C09" w:rsidP="00AB23C3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>-</w:t>
      </w:r>
      <w:r w:rsidRPr="00B02169">
        <w:t xml:space="preserve"> </w:t>
      </w:r>
      <w:r w:rsidR="00AC5C41" w:rsidRPr="00B02169">
        <w:t>analiziranje prikupljenih podataka primjen</w:t>
      </w:r>
      <w:r w:rsidR="004E12BA">
        <w:t>om</w:t>
      </w:r>
      <w:r w:rsidR="00AC5C41" w:rsidRPr="00B02169">
        <w:t xml:space="preserve"> multidisciplinarn</w:t>
      </w:r>
      <w:r w:rsidR="002A1FF5" w:rsidRPr="00B02169">
        <w:t xml:space="preserve">og </w:t>
      </w:r>
      <w:r w:rsidR="00AC5C41" w:rsidRPr="00B02169">
        <w:t>pristup</w:t>
      </w:r>
      <w:r w:rsidR="002A1FF5" w:rsidRPr="00B02169">
        <w:t>a</w:t>
      </w:r>
    </w:p>
    <w:p w:rsidR="009D4BB3" w:rsidRPr="00B02169" w:rsidRDefault="00A75C09" w:rsidP="00AB23C3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>-</w:t>
      </w:r>
      <w:r w:rsidR="004E12BA" w:rsidRPr="00B02169">
        <w:t xml:space="preserve"> </w:t>
      </w:r>
      <w:r w:rsidR="009D4BB3" w:rsidRPr="00B02169">
        <w:t xml:space="preserve">dokumentiranje </w:t>
      </w:r>
      <w:r w:rsidR="00877589">
        <w:t>i sustavno evidentiranje utvrđenih</w:t>
      </w:r>
      <w:r w:rsidR="00877589" w:rsidRPr="00B02169">
        <w:t xml:space="preserve"> </w:t>
      </w:r>
      <w:r w:rsidR="009D4BB3" w:rsidRPr="00B02169">
        <w:t xml:space="preserve">podataka o žrtvama </w:t>
      </w:r>
    </w:p>
    <w:p w:rsidR="00275E21" w:rsidRPr="00B02169" w:rsidRDefault="00AB23C3" w:rsidP="00AB23C3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>-</w:t>
      </w:r>
      <w:r w:rsidR="00701BF2">
        <w:t xml:space="preserve"> </w:t>
      </w:r>
      <w:r w:rsidR="00275E21" w:rsidRPr="00B02169">
        <w:t>suradnj</w:t>
      </w:r>
      <w:r w:rsidR="00E847ED" w:rsidRPr="00B02169">
        <w:t>u</w:t>
      </w:r>
      <w:r w:rsidR="00275E21" w:rsidRPr="00B02169">
        <w:t xml:space="preserve"> s nadležnim tijelima</w:t>
      </w:r>
      <w:r w:rsidR="004E12BA">
        <w:t>, znanstvenim i stručnim</w:t>
      </w:r>
      <w:r w:rsidR="00275E21" w:rsidRPr="00B02169">
        <w:t xml:space="preserve"> institucijama </w:t>
      </w:r>
      <w:r w:rsidR="00A60D77">
        <w:t xml:space="preserve">te </w:t>
      </w:r>
      <w:r w:rsidR="00877589">
        <w:t xml:space="preserve">pojedincima </w:t>
      </w:r>
      <w:r w:rsidR="00A60D77">
        <w:t xml:space="preserve">u </w:t>
      </w:r>
      <w:r w:rsidR="004E12BA">
        <w:t xml:space="preserve">obradi </w:t>
      </w:r>
      <w:r w:rsidR="00A60D77">
        <w:t xml:space="preserve">i </w:t>
      </w:r>
      <w:r w:rsidR="004E12BA">
        <w:t xml:space="preserve">objavljivanju </w:t>
      </w:r>
      <w:r w:rsidR="00A60D77">
        <w:t xml:space="preserve">podataka o žrtvama </w:t>
      </w:r>
    </w:p>
    <w:p w:rsidR="00A210F9" w:rsidRPr="00B02169" w:rsidRDefault="00A75C09" w:rsidP="00AB23C3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>-</w:t>
      </w:r>
      <w:r w:rsidR="00A210F9" w:rsidRPr="00B02169">
        <w:t xml:space="preserve"> praćenje </w:t>
      </w:r>
      <w:r w:rsidR="004E12BA">
        <w:t xml:space="preserve">prakse i </w:t>
      </w:r>
      <w:r w:rsidR="00A210F9" w:rsidRPr="00B02169">
        <w:t xml:space="preserve">iskustava drugih </w:t>
      </w:r>
      <w:r w:rsidR="004E12BA">
        <w:t>država te</w:t>
      </w:r>
      <w:r w:rsidR="00A210F9" w:rsidRPr="00B02169">
        <w:t xml:space="preserve"> međunarodnih organizacija koje se bave </w:t>
      </w:r>
      <w:r w:rsidR="004E12BA">
        <w:t>utvrđivanjem sudbina</w:t>
      </w:r>
      <w:r w:rsidR="004E12BA" w:rsidRPr="00B02169">
        <w:t xml:space="preserve"> </w:t>
      </w:r>
      <w:r w:rsidR="00A210F9" w:rsidRPr="00B02169">
        <w:t>žrtava zločina</w:t>
      </w:r>
    </w:p>
    <w:p w:rsidR="00DF76FB" w:rsidRDefault="00A75C09" w:rsidP="00AB23C3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>- da</w:t>
      </w:r>
      <w:r w:rsidR="00E24F65">
        <w:t>vanje</w:t>
      </w:r>
      <w:r>
        <w:t xml:space="preserve"> Vladi Republike Hrvatske prijedlog</w:t>
      </w:r>
      <w:r w:rsidR="00E24F65">
        <w:t>a</w:t>
      </w:r>
      <w:r>
        <w:t xml:space="preserve"> i mišljenja o pitanjima sudbina žrtava zločina počinjenih neposredno nakon Drugoga svjetskog rata</w:t>
      </w:r>
    </w:p>
    <w:p w:rsidR="00A75C09" w:rsidRPr="00B02169" w:rsidRDefault="00A75C09" w:rsidP="00701BF2">
      <w:pPr>
        <w:pStyle w:val="box480110"/>
        <w:shd w:val="clear" w:color="auto" w:fill="FFFFFF"/>
        <w:spacing w:before="0" w:beforeAutospacing="0" w:after="48" w:afterAutospacing="0"/>
        <w:textAlignment w:val="baseline"/>
      </w:pPr>
    </w:p>
    <w:p w:rsidR="00310F49" w:rsidRPr="00AB23C3" w:rsidRDefault="00310F49" w:rsidP="00AB23C3">
      <w:pPr>
        <w:pStyle w:val="box480110"/>
        <w:shd w:val="clear" w:color="auto" w:fill="FFFFFF"/>
        <w:spacing w:before="0" w:beforeAutospacing="0" w:after="48" w:afterAutospacing="0"/>
        <w:jc w:val="center"/>
        <w:textAlignment w:val="baseline"/>
        <w:rPr>
          <w:b/>
        </w:rPr>
      </w:pPr>
      <w:r w:rsidRPr="00AB23C3">
        <w:rPr>
          <w:b/>
        </w:rPr>
        <w:t>I</w:t>
      </w:r>
      <w:r w:rsidR="00873A0E" w:rsidRPr="00AB23C3">
        <w:rPr>
          <w:b/>
        </w:rPr>
        <w:t>II</w:t>
      </w:r>
      <w:r w:rsidRPr="00AB23C3">
        <w:rPr>
          <w:b/>
        </w:rPr>
        <w:t>.</w:t>
      </w:r>
    </w:p>
    <w:p w:rsidR="00310F49" w:rsidRPr="00B02169" w:rsidRDefault="00310F49" w:rsidP="00310F49">
      <w:pPr>
        <w:pStyle w:val="box480110"/>
        <w:shd w:val="clear" w:color="auto" w:fill="FFFFFF"/>
        <w:spacing w:before="0" w:beforeAutospacing="0" w:after="48" w:afterAutospacing="0"/>
        <w:ind w:firstLine="408"/>
        <w:jc w:val="center"/>
        <w:textAlignment w:val="baseline"/>
      </w:pPr>
    </w:p>
    <w:p w:rsidR="00EA11F5" w:rsidRPr="00B02169" w:rsidRDefault="00310F49" w:rsidP="00AB23C3">
      <w:pPr>
        <w:pStyle w:val="box480110"/>
        <w:shd w:val="clear" w:color="auto" w:fill="FFFFFF"/>
        <w:spacing w:before="0" w:beforeAutospacing="0" w:after="48" w:afterAutospacing="0"/>
        <w:ind w:firstLine="1418"/>
        <w:jc w:val="both"/>
        <w:textAlignment w:val="baseline"/>
      </w:pPr>
      <w:r w:rsidRPr="00B02169">
        <w:t xml:space="preserve">Povjerenstvo čine: </w:t>
      </w:r>
    </w:p>
    <w:p w:rsidR="00DF76FB" w:rsidRPr="00B02169" w:rsidRDefault="00DF76FB" w:rsidP="00A4772C">
      <w:pPr>
        <w:pStyle w:val="box480110"/>
        <w:shd w:val="clear" w:color="auto" w:fill="FFFFFF"/>
        <w:spacing w:before="0" w:beforeAutospacing="0" w:after="48" w:afterAutospacing="0"/>
        <w:jc w:val="both"/>
        <w:textAlignment w:val="baseline"/>
      </w:pPr>
    </w:p>
    <w:p w:rsidR="00310F49" w:rsidRPr="00B02169" w:rsidRDefault="00A75C09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  <w:r>
        <w:t>-</w:t>
      </w:r>
      <w:r w:rsidR="00202637">
        <w:t xml:space="preserve"> </w:t>
      </w:r>
      <w:r w:rsidR="00310F49" w:rsidRPr="00B02169">
        <w:t xml:space="preserve">Ivan Penava, </w:t>
      </w:r>
      <w:r w:rsidR="00EA11F5" w:rsidRPr="00B02169">
        <w:t xml:space="preserve">potpredsjednik </w:t>
      </w:r>
      <w:r w:rsidR="00310F49" w:rsidRPr="00B02169">
        <w:t>Hrvatskoga sabora, predsjednik Povjerenstva</w:t>
      </w:r>
      <w:r w:rsidR="00EA11F5" w:rsidRPr="00B02169">
        <w:t xml:space="preserve"> </w:t>
      </w:r>
    </w:p>
    <w:p w:rsidR="00877589" w:rsidRDefault="00A75C09" w:rsidP="00AB23C3">
      <w:pPr>
        <w:pStyle w:val="box480110"/>
        <w:shd w:val="clear" w:color="auto" w:fill="FFFFFF"/>
        <w:spacing w:before="0" w:beforeAutospacing="0" w:after="48" w:afterAutospacing="0"/>
        <w:ind w:left="408"/>
        <w:jc w:val="both"/>
        <w:textAlignment w:val="baseline"/>
      </w:pPr>
      <w:r>
        <w:t>-</w:t>
      </w:r>
      <w:r w:rsidRPr="00B02169">
        <w:t xml:space="preserve"> </w:t>
      </w:r>
      <w:r>
        <w:t>mr.</w:t>
      </w:r>
      <w:r w:rsidR="00202637">
        <w:t xml:space="preserve"> </w:t>
      </w:r>
      <w:r>
        <w:t>sc</w:t>
      </w:r>
      <w:r w:rsidR="003F6679">
        <w:t>.</w:t>
      </w:r>
      <w:r>
        <w:t xml:space="preserve"> Zvonimir Frka-Petešić</w:t>
      </w:r>
      <w:r w:rsidR="00310F49" w:rsidRPr="00B02169">
        <w:t>,</w:t>
      </w:r>
      <w:r w:rsidR="002A1FF5" w:rsidRPr="00B02169">
        <w:t xml:space="preserve"> </w:t>
      </w:r>
      <w:r w:rsidR="00310F49" w:rsidRPr="00B02169">
        <w:t xml:space="preserve">predstavnik Ureda predsjednika Vlade Republike Hrvatske </w:t>
      </w:r>
    </w:p>
    <w:p w:rsidR="00EA11F5" w:rsidRPr="00B02169" w:rsidRDefault="00A75C09" w:rsidP="00310F49">
      <w:pPr>
        <w:pStyle w:val="box480110"/>
        <w:shd w:val="clear" w:color="auto" w:fill="FFFFFF"/>
        <w:spacing w:before="0" w:beforeAutospacing="0" w:after="48" w:afterAutospacing="0"/>
        <w:ind w:left="408"/>
        <w:textAlignment w:val="baseline"/>
      </w:pPr>
      <w:r>
        <w:t>-</w:t>
      </w:r>
      <w:r w:rsidR="00877589" w:rsidRPr="00B02169">
        <w:t xml:space="preserve"> </w:t>
      </w:r>
      <w:r>
        <w:t>Darko Nekić</w:t>
      </w:r>
      <w:r w:rsidR="00EA11F5" w:rsidRPr="00B02169">
        <w:t xml:space="preserve">, </w:t>
      </w:r>
      <w:r w:rsidR="00310F49" w:rsidRPr="00B02169">
        <w:t>predstavnik Ministarstva hrvatskih branitelja</w:t>
      </w:r>
    </w:p>
    <w:p w:rsidR="00EA11F5" w:rsidRPr="00B02169" w:rsidRDefault="00A75C09" w:rsidP="00310F49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  <w:r>
        <w:t>-</w:t>
      </w:r>
      <w:r w:rsidR="00202637">
        <w:t xml:space="preserve"> </w:t>
      </w:r>
      <w:r>
        <w:t>Andreja Metelko-Zgombić</w:t>
      </w:r>
      <w:r w:rsidR="00DD0C55" w:rsidRPr="00B02169">
        <w:t xml:space="preserve">, </w:t>
      </w:r>
      <w:r w:rsidR="00EA11F5" w:rsidRPr="00B02169">
        <w:t>predstavni</w:t>
      </w:r>
      <w:r w:rsidR="005A2F1A">
        <w:t>ca</w:t>
      </w:r>
      <w:r w:rsidR="00EA11F5" w:rsidRPr="00B02169">
        <w:t xml:space="preserve"> Ministarstva </w:t>
      </w:r>
      <w:r w:rsidR="00310F49" w:rsidRPr="00B02169">
        <w:t xml:space="preserve">vanjskih i europskih poslova </w:t>
      </w:r>
      <w:r w:rsidR="00EA11F5" w:rsidRPr="00B02169">
        <w:t xml:space="preserve"> </w:t>
      </w:r>
    </w:p>
    <w:p w:rsidR="00EA11F5" w:rsidRDefault="00A75C09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  <w:r>
        <w:lastRenderedPageBreak/>
        <w:t>-</w:t>
      </w:r>
      <w:r w:rsidR="00202637">
        <w:t xml:space="preserve"> </w:t>
      </w:r>
      <w:r w:rsidR="004A2BC1">
        <w:t xml:space="preserve">dr. sc. </w:t>
      </w:r>
      <w:r w:rsidR="005A2F1A">
        <w:t>Irena Petrijevčanin</w:t>
      </w:r>
      <w:r w:rsidR="00A74D6D">
        <w:t>,</w:t>
      </w:r>
      <w:r w:rsidR="00DD0C55" w:rsidRPr="00B02169">
        <w:t xml:space="preserve"> </w:t>
      </w:r>
      <w:r w:rsidR="00EA11F5" w:rsidRPr="00B02169">
        <w:t>predstavni</w:t>
      </w:r>
      <w:r w:rsidR="005A2F1A">
        <w:t>ca</w:t>
      </w:r>
      <w:r w:rsidR="00EA11F5" w:rsidRPr="00B02169">
        <w:t xml:space="preserve"> Ministarstva </w:t>
      </w:r>
      <w:r w:rsidR="00310F49" w:rsidRPr="00B02169">
        <w:t>unutarnjih poslova</w:t>
      </w:r>
    </w:p>
    <w:p w:rsidR="00A75C09" w:rsidRPr="00B02169" w:rsidRDefault="00A75C09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  <w:r>
        <w:t>-</w:t>
      </w:r>
      <w:r w:rsidR="00202637">
        <w:t xml:space="preserve"> </w:t>
      </w:r>
      <w:r w:rsidR="00E24F65">
        <w:t>Dražena Vrselja</w:t>
      </w:r>
      <w:r>
        <w:t>, predstavn</w:t>
      </w:r>
      <w:r w:rsidR="005A2F1A">
        <w:t>ica</w:t>
      </w:r>
      <w:r>
        <w:t xml:space="preserve"> Ministarstva kulture i medija</w:t>
      </w:r>
    </w:p>
    <w:p w:rsidR="00EA11F5" w:rsidRPr="00B02169" w:rsidRDefault="00A75C09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  <w:r>
        <w:t>- dr.</w:t>
      </w:r>
      <w:r w:rsidR="00202637">
        <w:t xml:space="preserve"> </w:t>
      </w:r>
      <w:r>
        <w:t>sc. Dinko Čutura</w:t>
      </w:r>
      <w:r w:rsidR="00DD0C55" w:rsidRPr="00B02169">
        <w:t xml:space="preserve">, </w:t>
      </w:r>
      <w:r w:rsidR="00EA11F5" w:rsidRPr="00B02169">
        <w:t xml:space="preserve">predstavnik </w:t>
      </w:r>
      <w:r w:rsidR="00310F49" w:rsidRPr="00B02169">
        <w:t>Hrvatskog državnog arhiva</w:t>
      </w:r>
    </w:p>
    <w:p w:rsidR="00EA11F5" w:rsidRPr="00B02169" w:rsidRDefault="00A75C09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  <w:r>
        <w:t>-</w:t>
      </w:r>
      <w:r w:rsidRPr="00B02169">
        <w:t xml:space="preserve"> </w:t>
      </w:r>
      <w:r>
        <w:t>dr.</w:t>
      </w:r>
      <w:r w:rsidR="00202637">
        <w:t xml:space="preserve"> </w:t>
      </w:r>
      <w:r>
        <w:t>sc. Miroslav Akma</w:t>
      </w:r>
      <w:r w:rsidR="00E24F65">
        <w:t>dž</w:t>
      </w:r>
      <w:r>
        <w:t>a</w:t>
      </w:r>
      <w:r w:rsidR="00DD0C55" w:rsidRPr="00B02169">
        <w:t xml:space="preserve">, </w:t>
      </w:r>
      <w:r w:rsidR="00EA11F5" w:rsidRPr="00B02169">
        <w:t xml:space="preserve">predstavnik </w:t>
      </w:r>
      <w:r w:rsidR="00847B30" w:rsidRPr="00B02169">
        <w:t>Hrvatskog i</w:t>
      </w:r>
      <w:r w:rsidR="00310F49" w:rsidRPr="00B02169">
        <w:t>nstituta za povijest</w:t>
      </w:r>
      <w:r w:rsidR="00A95F32" w:rsidRPr="00B02169">
        <w:t>.</w:t>
      </w:r>
    </w:p>
    <w:p w:rsidR="00EA11F5" w:rsidRPr="00B02169" w:rsidRDefault="00310F49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  <w:r w:rsidRPr="00B02169">
        <w:t xml:space="preserve">  </w:t>
      </w:r>
    </w:p>
    <w:p w:rsidR="00EA11F5" w:rsidRPr="00B02169" w:rsidRDefault="00877589" w:rsidP="00202637">
      <w:pPr>
        <w:pStyle w:val="box480110"/>
        <w:shd w:val="clear" w:color="auto" w:fill="FFFFFF"/>
        <w:spacing w:before="0" w:beforeAutospacing="0" w:after="48" w:afterAutospacing="0"/>
        <w:ind w:firstLine="1418"/>
        <w:jc w:val="both"/>
        <w:textAlignment w:val="baseline"/>
      </w:pPr>
      <w:r w:rsidRPr="00B02169">
        <w:t>P</w:t>
      </w:r>
      <w:r>
        <w:t>rema</w:t>
      </w:r>
      <w:r w:rsidRPr="00B02169">
        <w:t xml:space="preserve"> </w:t>
      </w:r>
      <w:r w:rsidR="00EA11F5" w:rsidRPr="00B02169">
        <w:t xml:space="preserve">potrebi, na poziv predsjednika Povjerenstva, u </w:t>
      </w:r>
      <w:r>
        <w:t xml:space="preserve">njegovu </w:t>
      </w:r>
      <w:r w:rsidR="00EA11F5" w:rsidRPr="00B02169">
        <w:t>radu mogu sudjelovati i predstavnici drugih nadležnih tijela i institucija te stručnjaci za pojedina područja.</w:t>
      </w:r>
    </w:p>
    <w:p w:rsidR="00C178AA" w:rsidRPr="00B02169" w:rsidRDefault="00C178AA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EA11F5" w:rsidRPr="00202637" w:rsidRDefault="00A95F32" w:rsidP="00C178AA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  <w:rPr>
          <w:b/>
        </w:rPr>
      </w:pPr>
      <w:r w:rsidRPr="00202637">
        <w:rPr>
          <w:b/>
        </w:rPr>
        <w:t>I</w:t>
      </w:r>
      <w:r w:rsidR="00EA11F5" w:rsidRPr="00202637">
        <w:rPr>
          <w:b/>
        </w:rPr>
        <w:t>V.</w:t>
      </w:r>
      <w:r w:rsidR="00C178AA" w:rsidRPr="00202637">
        <w:rPr>
          <w:b/>
        </w:rPr>
        <w:t xml:space="preserve"> </w:t>
      </w:r>
    </w:p>
    <w:p w:rsidR="00701BF2" w:rsidRPr="00B02169" w:rsidRDefault="00701BF2" w:rsidP="00701BF2">
      <w:pPr>
        <w:pStyle w:val="box480110"/>
        <w:shd w:val="clear" w:color="auto" w:fill="FFFFFF"/>
        <w:spacing w:before="103" w:beforeAutospacing="0" w:after="48" w:afterAutospacing="0"/>
        <w:textAlignment w:val="baseline"/>
      </w:pPr>
    </w:p>
    <w:p w:rsidR="00EA11F5" w:rsidRPr="00B02169" w:rsidRDefault="00EA11F5" w:rsidP="00202637">
      <w:pPr>
        <w:pStyle w:val="box480110"/>
        <w:shd w:val="clear" w:color="auto" w:fill="FFFFFF"/>
        <w:spacing w:before="0" w:beforeAutospacing="0" w:after="48" w:afterAutospacing="0"/>
        <w:ind w:firstLine="1418"/>
        <w:textAlignment w:val="baseline"/>
      </w:pPr>
      <w:r w:rsidRPr="00B02169">
        <w:t xml:space="preserve">Povjerenstvo se sastaje </w:t>
      </w:r>
      <w:r w:rsidR="00877589" w:rsidRPr="00B02169">
        <w:t>p</w:t>
      </w:r>
      <w:r w:rsidR="00877589">
        <w:t>rema</w:t>
      </w:r>
      <w:r w:rsidR="00877589" w:rsidRPr="00B02169">
        <w:t xml:space="preserve"> </w:t>
      </w:r>
      <w:r w:rsidRPr="00B02169">
        <w:t>potrebi.</w:t>
      </w:r>
    </w:p>
    <w:p w:rsidR="00EA11F5" w:rsidRPr="00B02169" w:rsidRDefault="00EA11F5" w:rsidP="00202637">
      <w:pPr>
        <w:pStyle w:val="box480110"/>
        <w:shd w:val="clear" w:color="auto" w:fill="FFFFFF"/>
        <w:spacing w:before="0" w:beforeAutospacing="0" w:after="48" w:afterAutospacing="0"/>
        <w:ind w:left="708" w:firstLine="708"/>
        <w:textAlignment w:val="baseline"/>
      </w:pPr>
      <w:r w:rsidRPr="00B02169">
        <w:t>Sjednice Povjerenstva saziva predsjednik</w:t>
      </w:r>
      <w:r w:rsidR="00202637">
        <w:t xml:space="preserve"> Povjerenstva</w:t>
      </w:r>
      <w:r w:rsidRPr="00B02169">
        <w:t>.</w:t>
      </w:r>
    </w:p>
    <w:p w:rsidR="00EA11F5" w:rsidRPr="00B02169" w:rsidRDefault="00877589" w:rsidP="00202637">
      <w:pPr>
        <w:pStyle w:val="box480110"/>
        <w:shd w:val="clear" w:color="auto" w:fill="FFFFFF"/>
        <w:spacing w:before="0" w:beforeAutospacing="0" w:after="48" w:afterAutospacing="0"/>
        <w:ind w:left="708" w:firstLine="708"/>
        <w:textAlignment w:val="baseline"/>
      </w:pPr>
      <w:r>
        <w:t xml:space="preserve">Način rada </w:t>
      </w:r>
      <w:r w:rsidR="00EA11F5" w:rsidRPr="00B02169">
        <w:t>Povjerenstv</w:t>
      </w:r>
      <w:r w:rsidR="00202637">
        <w:t>a</w:t>
      </w:r>
      <w:r w:rsidR="00EA11F5" w:rsidRPr="00B02169">
        <w:t xml:space="preserve"> </w:t>
      </w:r>
      <w:r>
        <w:t>pobliže</w:t>
      </w:r>
      <w:r w:rsidR="00E24F65">
        <w:t xml:space="preserve"> se</w:t>
      </w:r>
      <w:r>
        <w:t xml:space="preserve"> uređuje </w:t>
      </w:r>
      <w:r w:rsidR="00EA11F5" w:rsidRPr="00B02169">
        <w:t>Poslovnikom.</w:t>
      </w:r>
    </w:p>
    <w:p w:rsidR="00BD1BDC" w:rsidRPr="00B02169" w:rsidRDefault="00BD1BDC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EA11F5" w:rsidRPr="00202637" w:rsidRDefault="00EA11F5" w:rsidP="00EA11F5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  <w:rPr>
          <w:b/>
        </w:rPr>
      </w:pPr>
      <w:r w:rsidRPr="00202637">
        <w:rPr>
          <w:b/>
        </w:rPr>
        <w:t>V.</w:t>
      </w:r>
    </w:p>
    <w:p w:rsidR="00701BF2" w:rsidRPr="00B02169" w:rsidRDefault="00701BF2" w:rsidP="00EA11F5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</w:pPr>
    </w:p>
    <w:p w:rsidR="00EA11F5" w:rsidRPr="00B02169" w:rsidRDefault="00EA11F5" w:rsidP="00202637">
      <w:pPr>
        <w:pStyle w:val="box480110"/>
        <w:shd w:val="clear" w:color="auto" w:fill="FFFFFF"/>
        <w:spacing w:before="0" w:beforeAutospacing="0" w:after="48" w:afterAutospacing="0"/>
        <w:ind w:firstLine="1418"/>
        <w:textAlignment w:val="baseline"/>
      </w:pPr>
      <w:r w:rsidRPr="00B02169">
        <w:t>Povjerenstvo jednom godišnje podnosi izvješće o svom</w:t>
      </w:r>
      <w:r w:rsidR="00877589">
        <w:t>e</w:t>
      </w:r>
      <w:r w:rsidRPr="00B02169">
        <w:t xml:space="preserve"> radu Vladi Republike Hrvatske.</w:t>
      </w:r>
    </w:p>
    <w:p w:rsidR="00BD1BDC" w:rsidRPr="00B02169" w:rsidRDefault="00BD1BDC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EA11F5" w:rsidRPr="00202637" w:rsidRDefault="00C178AA" w:rsidP="00EA11F5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  <w:rPr>
          <w:b/>
        </w:rPr>
      </w:pPr>
      <w:r w:rsidRPr="00202637">
        <w:rPr>
          <w:b/>
        </w:rPr>
        <w:t>VI</w:t>
      </w:r>
      <w:r w:rsidR="00EA11F5" w:rsidRPr="00202637">
        <w:rPr>
          <w:b/>
        </w:rPr>
        <w:t>.</w:t>
      </w:r>
    </w:p>
    <w:p w:rsidR="00701BF2" w:rsidRPr="00B02169" w:rsidRDefault="00701BF2" w:rsidP="00EA11F5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</w:pPr>
    </w:p>
    <w:p w:rsidR="00EA11F5" w:rsidRPr="00B02169" w:rsidRDefault="00EA11F5" w:rsidP="00202637">
      <w:pPr>
        <w:pStyle w:val="box480110"/>
        <w:shd w:val="clear" w:color="auto" w:fill="FFFFFF"/>
        <w:spacing w:before="0" w:beforeAutospacing="0" w:after="48" w:afterAutospacing="0"/>
        <w:ind w:firstLine="1418"/>
        <w:jc w:val="both"/>
        <w:textAlignment w:val="baseline"/>
      </w:pPr>
      <w:r w:rsidRPr="00B02169">
        <w:t xml:space="preserve">Stručne i administrativne poslove za rad Povjerenstva obavlja </w:t>
      </w:r>
      <w:r w:rsidR="00C178AA" w:rsidRPr="00B02169">
        <w:t>Glavno tajništvo Vlade Republike Hrvatske.</w:t>
      </w:r>
    </w:p>
    <w:p w:rsidR="00BD1BDC" w:rsidRPr="00B02169" w:rsidRDefault="00BD1BDC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EA11F5" w:rsidRPr="00202637" w:rsidRDefault="00C178AA" w:rsidP="00337810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  <w:rPr>
          <w:b/>
        </w:rPr>
      </w:pPr>
      <w:r w:rsidRPr="00202637">
        <w:rPr>
          <w:b/>
        </w:rPr>
        <w:t>VII</w:t>
      </w:r>
      <w:r w:rsidR="00EA11F5" w:rsidRPr="00202637">
        <w:rPr>
          <w:b/>
        </w:rPr>
        <w:t>.</w:t>
      </w:r>
    </w:p>
    <w:p w:rsidR="00701BF2" w:rsidRPr="00B02169" w:rsidRDefault="00701BF2" w:rsidP="00337810">
      <w:pPr>
        <w:pStyle w:val="box480110"/>
        <w:shd w:val="clear" w:color="auto" w:fill="FFFFFF"/>
        <w:spacing w:before="103" w:beforeAutospacing="0" w:after="48" w:afterAutospacing="0"/>
        <w:jc w:val="center"/>
        <w:textAlignment w:val="baseline"/>
      </w:pPr>
    </w:p>
    <w:p w:rsidR="00EA11F5" w:rsidRPr="00B02169" w:rsidRDefault="00EA11F5" w:rsidP="00202637">
      <w:pPr>
        <w:pStyle w:val="box480110"/>
        <w:shd w:val="clear" w:color="auto" w:fill="FFFFFF"/>
        <w:spacing w:before="0" w:beforeAutospacing="0" w:after="48" w:afterAutospacing="0"/>
        <w:ind w:firstLine="1418"/>
        <w:jc w:val="both"/>
        <w:textAlignment w:val="baseline"/>
      </w:pPr>
      <w:r w:rsidRPr="00B02169">
        <w:t>Ova Odluka stupa na snagu danom donošenja</w:t>
      </w:r>
      <w:r w:rsidR="00202637">
        <w:t xml:space="preserve">, a objavit će se </w:t>
      </w:r>
      <w:r w:rsidR="005570F0">
        <w:t>u „</w:t>
      </w:r>
      <w:r w:rsidRPr="00B02169">
        <w:t>Narodnim novinama</w:t>
      </w:r>
      <w:r w:rsidR="005570F0">
        <w:t>“</w:t>
      </w:r>
      <w:r w:rsidRPr="00B02169">
        <w:t>.</w:t>
      </w:r>
    </w:p>
    <w:p w:rsidR="00337810" w:rsidRPr="00B02169" w:rsidRDefault="00337810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701BF2" w:rsidRDefault="00701BF2" w:rsidP="00A4772C">
      <w:pPr>
        <w:pStyle w:val="box480110"/>
        <w:shd w:val="clear" w:color="auto" w:fill="FFFFFF"/>
        <w:spacing w:before="0" w:beforeAutospacing="0" w:after="48" w:afterAutospacing="0"/>
        <w:textAlignment w:val="baseline"/>
      </w:pPr>
    </w:p>
    <w:p w:rsidR="00701BF2" w:rsidRPr="00B02169" w:rsidRDefault="00701BF2" w:rsidP="00EA11F5">
      <w:pPr>
        <w:pStyle w:val="box480110"/>
        <w:shd w:val="clear" w:color="auto" w:fill="FFFFFF"/>
        <w:spacing w:before="0" w:beforeAutospacing="0" w:after="48" w:afterAutospacing="0"/>
        <w:ind w:firstLine="408"/>
        <w:textAlignment w:val="baseline"/>
      </w:pPr>
    </w:p>
    <w:p w:rsidR="00EA11F5" w:rsidRPr="00B02169" w:rsidRDefault="00202637" w:rsidP="00EA11F5">
      <w:pPr>
        <w:pStyle w:val="box480110"/>
        <w:shd w:val="clear" w:color="auto" w:fill="FFFFFF"/>
        <w:spacing w:before="0" w:beforeAutospacing="0" w:after="0" w:afterAutospacing="0"/>
        <w:ind w:left="408"/>
        <w:textAlignment w:val="baseline"/>
      </w:pPr>
      <w:r w:rsidRPr="00B02169">
        <w:t xml:space="preserve">KLASA: </w:t>
      </w:r>
    </w:p>
    <w:p w:rsidR="00EA11F5" w:rsidRPr="00B02169" w:rsidRDefault="00202637" w:rsidP="00EA11F5">
      <w:pPr>
        <w:pStyle w:val="box480110"/>
        <w:shd w:val="clear" w:color="auto" w:fill="FFFFFF"/>
        <w:spacing w:before="0" w:beforeAutospacing="0" w:after="0" w:afterAutospacing="0"/>
        <w:ind w:left="408"/>
        <w:textAlignment w:val="baseline"/>
      </w:pPr>
      <w:r w:rsidRPr="00B02169">
        <w:t xml:space="preserve">URBROJ: </w:t>
      </w:r>
    </w:p>
    <w:p w:rsidR="00EA11F5" w:rsidRPr="00B02169" w:rsidRDefault="005C679D" w:rsidP="00EA11F5">
      <w:pPr>
        <w:pStyle w:val="box480110"/>
        <w:shd w:val="clear" w:color="auto" w:fill="FFFFFF"/>
        <w:spacing w:before="0" w:beforeAutospacing="0" w:after="0" w:afterAutospacing="0"/>
        <w:ind w:left="408"/>
        <w:textAlignment w:val="baseline"/>
      </w:pPr>
      <w:r>
        <w:t>Zagreb,</w:t>
      </w:r>
      <w:r w:rsidR="00C178AA" w:rsidRPr="00B02169">
        <w:t xml:space="preserve"> </w:t>
      </w:r>
      <w:r w:rsidR="00202637">
        <w:tab/>
      </w:r>
      <w:r w:rsidR="00202637">
        <w:tab/>
        <w:t>10</w:t>
      </w:r>
      <w:r w:rsidR="00A75C09">
        <w:t>.</w:t>
      </w:r>
      <w:r w:rsidR="00C178AA" w:rsidRPr="00B02169">
        <w:t xml:space="preserve"> srpnja</w:t>
      </w:r>
      <w:r w:rsidR="00EA11F5" w:rsidRPr="00B02169">
        <w:t xml:space="preserve"> 2025.</w:t>
      </w:r>
    </w:p>
    <w:p w:rsidR="00C37BD6" w:rsidRPr="00B02169" w:rsidRDefault="00C37BD6" w:rsidP="00EA11F5">
      <w:pPr>
        <w:pStyle w:val="box480110"/>
        <w:shd w:val="clear" w:color="auto" w:fill="FFFFFF"/>
        <w:spacing w:before="0" w:beforeAutospacing="0" w:after="0" w:afterAutospacing="0"/>
        <w:ind w:left="408"/>
        <w:textAlignment w:val="baseline"/>
      </w:pPr>
    </w:p>
    <w:p w:rsidR="00C37BD6" w:rsidRPr="00B02169" w:rsidRDefault="00C37BD6" w:rsidP="00EA11F5">
      <w:pPr>
        <w:pStyle w:val="box480110"/>
        <w:shd w:val="clear" w:color="auto" w:fill="FFFFFF"/>
        <w:spacing w:before="0" w:beforeAutospacing="0" w:after="0" w:afterAutospacing="0"/>
        <w:ind w:left="408"/>
        <w:textAlignment w:val="baseline"/>
      </w:pPr>
    </w:p>
    <w:p w:rsidR="00C37BD6" w:rsidRPr="00B02169" w:rsidRDefault="00C37BD6" w:rsidP="00EA11F5">
      <w:pPr>
        <w:pStyle w:val="box480110"/>
        <w:shd w:val="clear" w:color="auto" w:fill="FFFFFF"/>
        <w:spacing w:before="0" w:beforeAutospacing="0" w:after="0" w:afterAutospacing="0"/>
        <w:ind w:left="408"/>
        <w:textAlignment w:val="baseline"/>
      </w:pPr>
    </w:p>
    <w:p w:rsidR="00701BF2" w:rsidRPr="00202637" w:rsidRDefault="00202637" w:rsidP="005C679D">
      <w:pPr>
        <w:pStyle w:val="box480110"/>
        <w:shd w:val="clear" w:color="auto" w:fill="FFFFFF"/>
        <w:spacing w:before="0" w:beforeAutospacing="0" w:after="0" w:afterAutospacing="0"/>
        <w:ind w:left="4956"/>
        <w:jc w:val="center"/>
        <w:textAlignment w:val="baseline"/>
      </w:pPr>
      <w:r w:rsidRPr="00202637">
        <w:t>PREDSJEDNIK</w:t>
      </w:r>
    </w:p>
    <w:p w:rsidR="00701BF2" w:rsidRPr="00202637" w:rsidRDefault="00701BF2" w:rsidP="005C679D">
      <w:pPr>
        <w:pStyle w:val="box480110"/>
        <w:shd w:val="clear" w:color="auto" w:fill="FFFFFF"/>
        <w:spacing w:before="0" w:beforeAutospacing="0" w:after="0" w:afterAutospacing="0"/>
        <w:ind w:left="4956"/>
        <w:jc w:val="center"/>
        <w:textAlignment w:val="baseline"/>
      </w:pPr>
    </w:p>
    <w:p w:rsidR="00F84760" w:rsidRDefault="00EA11F5" w:rsidP="005C679D">
      <w:pPr>
        <w:pStyle w:val="box480110"/>
        <w:shd w:val="clear" w:color="auto" w:fill="FFFFFF"/>
        <w:spacing w:before="0" w:beforeAutospacing="0" w:after="0" w:afterAutospacing="0"/>
        <w:ind w:left="4956"/>
        <w:jc w:val="center"/>
        <w:textAlignment w:val="baseline"/>
      </w:pPr>
      <w:r w:rsidRPr="00202637">
        <w:br/>
      </w:r>
      <w:r w:rsidRPr="00202637">
        <w:rPr>
          <w:rStyle w:val="bold"/>
          <w:bCs/>
          <w:bdr w:val="none" w:sz="0" w:space="0" w:color="auto" w:frame="1"/>
        </w:rPr>
        <w:t>mr. sc. Andrej Plenković</w:t>
      </w:r>
      <w:r w:rsidR="00CB1EB7" w:rsidRPr="00202637">
        <w:t xml:space="preserve"> </w:t>
      </w:r>
    </w:p>
    <w:p w:rsidR="009F3D3F" w:rsidRDefault="009F3D3F" w:rsidP="005C679D">
      <w:pPr>
        <w:pStyle w:val="box480110"/>
        <w:shd w:val="clear" w:color="auto" w:fill="FFFFFF"/>
        <w:spacing w:before="0" w:beforeAutospacing="0" w:after="0" w:afterAutospacing="0"/>
        <w:ind w:left="4956"/>
        <w:jc w:val="center"/>
        <w:textAlignment w:val="baseline"/>
      </w:pPr>
    </w:p>
    <w:p w:rsidR="009F3D3F" w:rsidRDefault="009F3D3F" w:rsidP="005C679D">
      <w:pPr>
        <w:pStyle w:val="box480110"/>
        <w:shd w:val="clear" w:color="auto" w:fill="FFFFFF"/>
        <w:spacing w:before="0" w:beforeAutospacing="0" w:after="0" w:afterAutospacing="0"/>
        <w:ind w:left="4956"/>
        <w:jc w:val="center"/>
        <w:textAlignment w:val="baseline"/>
      </w:pPr>
    </w:p>
    <w:p w:rsidR="009F3D3F" w:rsidRDefault="009F3D3F" w:rsidP="005C679D">
      <w:pPr>
        <w:pStyle w:val="box480110"/>
        <w:shd w:val="clear" w:color="auto" w:fill="FFFFFF"/>
        <w:spacing w:before="0" w:beforeAutospacing="0" w:after="0" w:afterAutospacing="0"/>
        <w:ind w:left="4956"/>
        <w:jc w:val="center"/>
        <w:textAlignment w:val="baseline"/>
      </w:pPr>
    </w:p>
    <w:p w:rsidR="009F3D3F" w:rsidRDefault="009F3D3F" w:rsidP="009F3D3F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F3D3F">
        <w:rPr>
          <w:b/>
        </w:rPr>
        <w:lastRenderedPageBreak/>
        <w:t>O</w:t>
      </w:r>
      <w:r>
        <w:rPr>
          <w:b/>
        </w:rPr>
        <w:t xml:space="preserve"> </w:t>
      </w:r>
      <w:r w:rsidRPr="009F3D3F">
        <w:rPr>
          <w:b/>
        </w:rPr>
        <w:t>B</w:t>
      </w:r>
      <w:r>
        <w:rPr>
          <w:b/>
        </w:rPr>
        <w:t xml:space="preserve"> </w:t>
      </w:r>
      <w:r w:rsidRPr="009F3D3F">
        <w:rPr>
          <w:b/>
        </w:rPr>
        <w:t>R</w:t>
      </w:r>
      <w:r>
        <w:rPr>
          <w:b/>
        </w:rPr>
        <w:t xml:space="preserve"> </w:t>
      </w:r>
      <w:r w:rsidRPr="009F3D3F">
        <w:rPr>
          <w:b/>
        </w:rPr>
        <w:t>A</w:t>
      </w:r>
      <w:r>
        <w:rPr>
          <w:b/>
        </w:rPr>
        <w:t xml:space="preserve"> </w:t>
      </w:r>
      <w:r w:rsidRPr="009F3D3F">
        <w:rPr>
          <w:b/>
        </w:rPr>
        <w:t>Z</w:t>
      </w:r>
      <w:r>
        <w:rPr>
          <w:b/>
        </w:rPr>
        <w:t xml:space="preserve"> </w:t>
      </w:r>
      <w:r w:rsidRPr="009F3D3F">
        <w:rPr>
          <w:b/>
        </w:rPr>
        <w:t>L</w:t>
      </w:r>
      <w:r>
        <w:rPr>
          <w:b/>
        </w:rPr>
        <w:t xml:space="preserve"> </w:t>
      </w:r>
      <w:r w:rsidRPr="009F3D3F">
        <w:rPr>
          <w:b/>
        </w:rPr>
        <w:t>O</w:t>
      </w:r>
      <w:r>
        <w:rPr>
          <w:b/>
        </w:rPr>
        <w:t xml:space="preserve"> </w:t>
      </w:r>
      <w:r w:rsidRPr="009F3D3F">
        <w:rPr>
          <w:b/>
        </w:rPr>
        <w:t>Ž</w:t>
      </w:r>
      <w:r>
        <w:rPr>
          <w:b/>
        </w:rPr>
        <w:t xml:space="preserve"> </w:t>
      </w:r>
      <w:r w:rsidRPr="009F3D3F">
        <w:rPr>
          <w:b/>
        </w:rPr>
        <w:t>E</w:t>
      </w:r>
      <w:r>
        <w:rPr>
          <w:b/>
        </w:rPr>
        <w:t xml:space="preserve"> </w:t>
      </w:r>
      <w:r w:rsidRPr="009F3D3F">
        <w:rPr>
          <w:b/>
        </w:rPr>
        <w:t>NJ</w:t>
      </w:r>
      <w:r>
        <w:rPr>
          <w:b/>
        </w:rPr>
        <w:t xml:space="preserve"> </w:t>
      </w:r>
      <w:r w:rsidRPr="009F3D3F">
        <w:rPr>
          <w:b/>
        </w:rPr>
        <w:t>E</w:t>
      </w:r>
    </w:p>
    <w:p w:rsidR="009F3D3F" w:rsidRDefault="009F3D3F" w:rsidP="009F3D3F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9F3D3F" w:rsidRDefault="009F3D3F" w:rsidP="009F3D3F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9F3D3F">
        <w:t xml:space="preserve">U svrhu </w:t>
      </w:r>
      <w:r>
        <w:t>razmatranj</w:t>
      </w:r>
      <w:r w:rsidR="00A74D6D">
        <w:t>a</w:t>
      </w:r>
      <w:r>
        <w:t xml:space="preserve"> povijesnih </w:t>
      </w:r>
      <w:r w:rsidRPr="004E12BA">
        <w:t xml:space="preserve">okolnosti </w:t>
      </w:r>
      <w:r>
        <w:t xml:space="preserve">i činjenica vezanih za </w:t>
      </w:r>
      <w:r w:rsidRPr="004E12BA">
        <w:t>stradanj</w:t>
      </w:r>
      <w:r>
        <w:t>e</w:t>
      </w:r>
      <w:r w:rsidRPr="004E12BA">
        <w:t xml:space="preserve"> </w:t>
      </w:r>
      <w:r w:rsidRPr="00B02169">
        <w:t>žrt</w:t>
      </w:r>
      <w:r>
        <w:t>ava</w:t>
      </w:r>
      <w:r w:rsidRPr="00B02169">
        <w:t xml:space="preserve"> zločina </w:t>
      </w:r>
      <w:r>
        <w:t xml:space="preserve">počinjenih </w:t>
      </w:r>
      <w:r w:rsidRPr="00B02169">
        <w:t>u razdoblju neposredno nakon Drugog</w:t>
      </w:r>
      <w:r>
        <w:t>a</w:t>
      </w:r>
      <w:r w:rsidRPr="00B02169">
        <w:t xml:space="preserve"> svjetskog rata</w:t>
      </w:r>
      <w:r>
        <w:t xml:space="preserve">, </w:t>
      </w:r>
      <w:r w:rsidRPr="00B02169">
        <w:t>prikupljanj</w:t>
      </w:r>
      <w:r w:rsidR="00A74D6D">
        <w:t>a</w:t>
      </w:r>
      <w:r w:rsidRPr="00B02169">
        <w:t xml:space="preserve"> relevantnih podataka o žrtvama iz svih dostupnih izvora</w:t>
      </w:r>
      <w:r>
        <w:t xml:space="preserve">, </w:t>
      </w:r>
      <w:r w:rsidRPr="00B02169">
        <w:t>analiziranj</w:t>
      </w:r>
      <w:r w:rsidR="00A74D6D">
        <w:t>a</w:t>
      </w:r>
      <w:r w:rsidRPr="00B02169">
        <w:t xml:space="preserve"> prikupljenih podataka primjen</w:t>
      </w:r>
      <w:r>
        <w:t>om</w:t>
      </w:r>
      <w:r w:rsidRPr="00B02169">
        <w:t xml:space="preserve"> multidisciplinarnog pristupa</w:t>
      </w:r>
      <w:r>
        <w:t xml:space="preserve">, </w:t>
      </w:r>
      <w:r w:rsidR="00A74D6D">
        <w:t>dokumentiranja</w:t>
      </w:r>
      <w:r w:rsidRPr="00B02169">
        <w:t xml:space="preserve"> </w:t>
      </w:r>
      <w:r w:rsidR="00A74D6D">
        <w:t>i sustavnog evidentiranja</w:t>
      </w:r>
      <w:r>
        <w:t xml:space="preserve"> utvrđenih</w:t>
      </w:r>
      <w:r w:rsidRPr="00B02169">
        <w:t xml:space="preserve"> </w:t>
      </w:r>
      <w:r>
        <w:t xml:space="preserve">podataka o žrtvama, </w:t>
      </w:r>
      <w:r w:rsidRPr="00B02169">
        <w:t>suradnj</w:t>
      </w:r>
      <w:r w:rsidR="00A74D6D">
        <w:t>e</w:t>
      </w:r>
      <w:r w:rsidRPr="00B02169">
        <w:t xml:space="preserve"> s nadležnim tijelima</w:t>
      </w:r>
      <w:r>
        <w:t>, znanstvenim i stručnim</w:t>
      </w:r>
      <w:r w:rsidRPr="00B02169">
        <w:t xml:space="preserve"> institucijama </w:t>
      </w:r>
      <w:r>
        <w:t xml:space="preserve">te pojedincima u obradi i objavljivanju podataka o žrtvama, </w:t>
      </w:r>
      <w:r w:rsidR="00A74D6D">
        <w:t>praćenja</w:t>
      </w:r>
      <w:r w:rsidRPr="00B02169">
        <w:t xml:space="preserve"> </w:t>
      </w:r>
      <w:r>
        <w:t xml:space="preserve">prakse i </w:t>
      </w:r>
      <w:r w:rsidRPr="00B02169">
        <w:t xml:space="preserve">iskustava drugih </w:t>
      </w:r>
      <w:r>
        <w:t>država te</w:t>
      </w:r>
      <w:r w:rsidRPr="00B02169">
        <w:t xml:space="preserve"> međunarodnih organizacija koje se bave </w:t>
      </w:r>
      <w:r>
        <w:t>utvrđivanjem sudbina</w:t>
      </w:r>
      <w:r w:rsidRPr="00B02169">
        <w:t xml:space="preserve"> žrtava zločina</w:t>
      </w:r>
      <w:r>
        <w:t xml:space="preserve"> i da</w:t>
      </w:r>
      <w:r w:rsidR="00A74D6D">
        <w:t>vanja</w:t>
      </w:r>
      <w:r>
        <w:t xml:space="preserve"> Vladi Republike Hrvatske prijedloga i mišljenja o pitanjima sudbina žrtava zločina počinjenih neposredno nakon Drugoga svjetskog rata osniva se Povjerenstvo </w:t>
      </w:r>
      <w:r w:rsidRPr="00B02169">
        <w:t>za utvrđivanje</w:t>
      </w:r>
      <w:r>
        <w:t xml:space="preserve"> sudbina</w:t>
      </w:r>
      <w:r w:rsidRPr="00B02169">
        <w:t xml:space="preserve"> žrtava zločina </w:t>
      </w:r>
      <w:r>
        <w:t xml:space="preserve">počinjenih </w:t>
      </w:r>
      <w:r w:rsidRPr="00B02169">
        <w:t>neposredno nakon Drugog</w:t>
      </w:r>
      <w:r>
        <w:t>a svjetskog rata.</w:t>
      </w:r>
    </w:p>
    <w:p w:rsidR="009F3D3F" w:rsidRPr="00B02169" w:rsidRDefault="009F3D3F" w:rsidP="009F3D3F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 xml:space="preserve">Povjerenstvo je međuresorno tijelo </w:t>
      </w:r>
      <w:bookmarkStart w:id="2" w:name="_GoBack"/>
      <w:bookmarkEnd w:id="2"/>
      <w:r>
        <w:t xml:space="preserve">i čine ga </w:t>
      </w:r>
      <w:r w:rsidRPr="00B02169">
        <w:t xml:space="preserve">potpredsjednik Hrvatskoga sabora, </w:t>
      </w:r>
      <w:r>
        <w:t xml:space="preserve">koji je </w:t>
      </w:r>
      <w:r w:rsidRPr="00B02169">
        <w:t xml:space="preserve">predsjednik Povjerenstva </w:t>
      </w:r>
      <w:r>
        <w:t xml:space="preserve">te predstavnici </w:t>
      </w:r>
      <w:r w:rsidRPr="00B02169">
        <w:t>Ureda predsj</w:t>
      </w:r>
      <w:r>
        <w:t xml:space="preserve">ednika Vlade Republike Hrvatske, </w:t>
      </w:r>
      <w:r w:rsidRPr="00B02169">
        <w:t>Ministarstva hrvatskih branitelja</w:t>
      </w:r>
      <w:r>
        <w:t xml:space="preserve">, </w:t>
      </w:r>
      <w:r w:rsidRPr="00B02169">
        <w:t xml:space="preserve">Ministarstva </w:t>
      </w:r>
      <w:r>
        <w:t xml:space="preserve">vanjskih i europskih poslova, </w:t>
      </w:r>
      <w:r w:rsidRPr="00B02169">
        <w:t>Ministarstva unutarnjih poslova</w:t>
      </w:r>
      <w:r>
        <w:t xml:space="preserve">, Ministarstva kulture i medija, </w:t>
      </w:r>
      <w:r w:rsidRPr="00B02169">
        <w:t>Hrvatskog državnog arhiva</w:t>
      </w:r>
      <w:r>
        <w:t xml:space="preserve"> i </w:t>
      </w:r>
      <w:r w:rsidRPr="00B02169">
        <w:t>Hrvatskog instituta za povijest.</w:t>
      </w:r>
    </w:p>
    <w:p w:rsidR="009F3D3F" w:rsidRDefault="009F3D3F" w:rsidP="009F3D3F">
      <w:pPr>
        <w:pStyle w:val="box480110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>
        <w:t xml:space="preserve">Povjerenstvo se sastaje po potrebi, sjednice saziva predsjednik a u njegovu radu </w:t>
      </w:r>
      <w:r w:rsidRPr="00B02169">
        <w:t>mogu sudjelovati i predstavnici drugih nadležnih tijela i institucija te stručnjaci za pojedina područja</w:t>
      </w:r>
      <w:r w:rsidR="00B76C34">
        <w:t>. Jednom godišnje o svome radu Povjerenstvo će izvijestiti Vladu.</w:t>
      </w:r>
    </w:p>
    <w:p w:rsidR="009F3D3F" w:rsidRPr="009F3D3F" w:rsidRDefault="009F3D3F" w:rsidP="009F3D3F">
      <w:pPr>
        <w:pStyle w:val="box480110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sectPr w:rsidR="009F3D3F" w:rsidRPr="009F3D3F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66" w:rsidRDefault="00405366">
      <w:r>
        <w:separator/>
      </w:r>
    </w:p>
  </w:endnote>
  <w:endnote w:type="continuationSeparator" w:id="0">
    <w:p w:rsidR="00405366" w:rsidRDefault="0040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66" w:rsidRDefault="00405366">
      <w:r>
        <w:separator/>
      </w:r>
    </w:p>
  </w:footnote>
  <w:footnote w:type="continuationSeparator" w:id="0">
    <w:p w:rsidR="00405366" w:rsidRDefault="0040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EFF"/>
    <w:multiLevelType w:val="hybridMultilevel"/>
    <w:tmpl w:val="CE06734C"/>
    <w:lvl w:ilvl="0" w:tplc="A3906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8B7"/>
    <w:multiLevelType w:val="hybridMultilevel"/>
    <w:tmpl w:val="5CCA1C60"/>
    <w:lvl w:ilvl="0" w:tplc="DAA0A650">
      <w:start w:val="1"/>
      <w:numFmt w:val="decimal"/>
      <w:lvlText w:val="%1."/>
      <w:lvlJc w:val="left"/>
      <w:pPr>
        <w:ind w:left="720" w:hanging="360"/>
      </w:pPr>
    </w:lvl>
    <w:lvl w:ilvl="1" w:tplc="B8A4E046">
      <w:start w:val="1"/>
      <w:numFmt w:val="lowerLetter"/>
      <w:lvlText w:val="%2."/>
      <w:lvlJc w:val="left"/>
      <w:pPr>
        <w:ind w:left="1440" w:hanging="360"/>
      </w:pPr>
    </w:lvl>
    <w:lvl w:ilvl="2" w:tplc="597EB8C8">
      <w:start w:val="1"/>
      <w:numFmt w:val="lowerRoman"/>
      <w:lvlText w:val="%3."/>
      <w:lvlJc w:val="right"/>
      <w:pPr>
        <w:ind w:left="2160" w:hanging="180"/>
      </w:pPr>
    </w:lvl>
    <w:lvl w:ilvl="3" w:tplc="6FAA3B0C">
      <w:start w:val="1"/>
      <w:numFmt w:val="decimal"/>
      <w:lvlText w:val="%4."/>
      <w:lvlJc w:val="left"/>
      <w:pPr>
        <w:ind w:left="2880" w:hanging="360"/>
      </w:pPr>
    </w:lvl>
    <w:lvl w:ilvl="4" w:tplc="9C528EE0">
      <w:start w:val="1"/>
      <w:numFmt w:val="lowerLetter"/>
      <w:lvlText w:val="%5."/>
      <w:lvlJc w:val="left"/>
      <w:pPr>
        <w:ind w:left="3600" w:hanging="360"/>
      </w:pPr>
    </w:lvl>
    <w:lvl w:ilvl="5" w:tplc="B99879A8">
      <w:start w:val="1"/>
      <w:numFmt w:val="lowerRoman"/>
      <w:lvlText w:val="%6."/>
      <w:lvlJc w:val="right"/>
      <w:pPr>
        <w:ind w:left="4320" w:hanging="180"/>
      </w:pPr>
    </w:lvl>
    <w:lvl w:ilvl="6" w:tplc="B21094AA">
      <w:start w:val="1"/>
      <w:numFmt w:val="decimal"/>
      <w:lvlText w:val="%7."/>
      <w:lvlJc w:val="left"/>
      <w:pPr>
        <w:ind w:left="5040" w:hanging="360"/>
      </w:pPr>
    </w:lvl>
    <w:lvl w:ilvl="7" w:tplc="C332DB74">
      <w:start w:val="1"/>
      <w:numFmt w:val="lowerLetter"/>
      <w:lvlText w:val="%8."/>
      <w:lvlJc w:val="left"/>
      <w:pPr>
        <w:ind w:left="5760" w:hanging="360"/>
      </w:pPr>
    </w:lvl>
    <w:lvl w:ilvl="8" w:tplc="836AF6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A7"/>
    <w:multiLevelType w:val="hybridMultilevel"/>
    <w:tmpl w:val="F0360BD4"/>
    <w:lvl w:ilvl="0" w:tplc="A3906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C5542"/>
    <w:multiLevelType w:val="hybridMultilevel"/>
    <w:tmpl w:val="C84A486C"/>
    <w:lvl w:ilvl="0" w:tplc="EC9223AC">
      <w:start w:val="3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653778F"/>
    <w:multiLevelType w:val="multilevel"/>
    <w:tmpl w:val="D038961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6D60F08"/>
    <w:multiLevelType w:val="multilevel"/>
    <w:tmpl w:val="BC92A9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490763D1"/>
    <w:multiLevelType w:val="multilevel"/>
    <w:tmpl w:val="11C660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CE8305D"/>
    <w:multiLevelType w:val="multilevel"/>
    <w:tmpl w:val="1C4E1C8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6D2F0371"/>
    <w:multiLevelType w:val="hybridMultilevel"/>
    <w:tmpl w:val="4CB65712"/>
    <w:lvl w:ilvl="0" w:tplc="A3906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12"/>
    <w:rsid w:val="0000766C"/>
    <w:rsid w:val="00013254"/>
    <w:rsid w:val="00017F90"/>
    <w:rsid w:val="00021574"/>
    <w:rsid w:val="0003218C"/>
    <w:rsid w:val="00060892"/>
    <w:rsid w:val="00061B2D"/>
    <w:rsid w:val="000628CF"/>
    <w:rsid w:val="000D4254"/>
    <w:rsid w:val="000F4AE9"/>
    <w:rsid w:val="001150BE"/>
    <w:rsid w:val="00137534"/>
    <w:rsid w:val="00156AD7"/>
    <w:rsid w:val="00165C36"/>
    <w:rsid w:val="00175400"/>
    <w:rsid w:val="0019069F"/>
    <w:rsid w:val="001909D6"/>
    <w:rsid w:val="001C085D"/>
    <w:rsid w:val="001C212E"/>
    <w:rsid w:val="001D0C6C"/>
    <w:rsid w:val="001D3954"/>
    <w:rsid w:val="00202637"/>
    <w:rsid w:val="00217DC3"/>
    <w:rsid w:val="0026089B"/>
    <w:rsid w:val="00275E21"/>
    <w:rsid w:val="0028075D"/>
    <w:rsid w:val="002824B5"/>
    <w:rsid w:val="00295E43"/>
    <w:rsid w:val="002A1FF5"/>
    <w:rsid w:val="002B15F4"/>
    <w:rsid w:val="002B5717"/>
    <w:rsid w:val="002B7C04"/>
    <w:rsid w:val="002D0620"/>
    <w:rsid w:val="00310F49"/>
    <w:rsid w:val="00337810"/>
    <w:rsid w:val="00344E56"/>
    <w:rsid w:val="00345410"/>
    <w:rsid w:val="003469B6"/>
    <w:rsid w:val="00350B09"/>
    <w:rsid w:val="00366B70"/>
    <w:rsid w:val="003A6980"/>
    <w:rsid w:val="003B0E9A"/>
    <w:rsid w:val="003C019E"/>
    <w:rsid w:val="003C2D09"/>
    <w:rsid w:val="003C6F07"/>
    <w:rsid w:val="003F5BAC"/>
    <w:rsid w:val="003F6679"/>
    <w:rsid w:val="00405366"/>
    <w:rsid w:val="00416B93"/>
    <w:rsid w:val="00424046"/>
    <w:rsid w:val="00450478"/>
    <w:rsid w:val="004509E7"/>
    <w:rsid w:val="004A0B0D"/>
    <w:rsid w:val="004A2BC1"/>
    <w:rsid w:val="004A7C77"/>
    <w:rsid w:val="004E12BA"/>
    <w:rsid w:val="00503156"/>
    <w:rsid w:val="00503220"/>
    <w:rsid w:val="00512379"/>
    <w:rsid w:val="005170ED"/>
    <w:rsid w:val="00546B9F"/>
    <w:rsid w:val="005570F0"/>
    <w:rsid w:val="00566908"/>
    <w:rsid w:val="00571C6D"/>
    <w:rsid w:val="005A0F6F"/>
    <w:rsid w:val="005A2F1A"/>
    <w:rsid w:val="005A6193"/>
    <w:rsid w:val="005A6868"/>
    <w:rsid w:val="005C0192"/>
    <w:rsid w:val="005C3444"/>
    <w:rsid w:val="005C679D"/>
    <w:rsid w:val="005F03B6"/>
    <w:rsid w:val="005F5D2C"/>
    <w:rsid w:val="006136D8"/>
    <w:rsid w:val="00631568"/>
    <w:rsid w:val="0063475D"/>
    <w:rsid w:val="006518B8"/>
    <w:rsid w:val="0066648D"/>
    <w:rsid w:val="00672AA7"/>
    <w:rsid w:val="006A15F4"/>
    <w:rsid w:val="006A56C4"/>
    <w:rsid w:val="006B20C9"/>
    <w:rsid w:val="006B2684"/>
    <w:rsid w:val="006F2830"/>
    <w:rsid w:val="00701BF2"/>
    <w:rsid w:val="00712DE4"/>
    <w:rsid w:val="00741E4E"/>
    <w:rsid w:val="00742ECF"/>
    <w:rsid w:val="00757C06"/>
    <w:rsid w:val="00775C53"/>
    <w:rsid w:val="007E2018"/>
    <w:rsid w:val="007F351E"/>
    <w:rsid w:val="007F40E8"/>
    <w:rsid w:val="007F7731"/>
    <w:rsid w:val="007F7CA7"/>
    <w:rsid w:val="0080609E"/>
    <w:rsid w:val="00811955"/>
    <w:rsid w:val="00821F63"/>
    <w:rsid w:val="00833D9F"/>
    <w:rsid w:val="008348E0"/>
    <w:rsid w:val="008477AD"/>
    <w:rsid w:val="00847B30"/>
    <w:rsid w:val="00873A0E"/>
    <w:rsid w:val="00877589"/>
    <w:rsid w:val="008A2B43"/>
    <w:rsid w:val="00920780"/>
    <w:rsid w:val="00923CDA"/>
    <w:rsid w:val="0093268C"/>
    <w:rsid w:val="009A6D9A"/>
    <w:rsid w:val="009A7949"/>
    <w:rsid w:val="009C1AF1"/>
    <w:rsid w:val="009D30D8"/>
    <w:rsid w:val="009D328F"/>
    <w:rsid w:val="009D4BB3"/>
    <w:rsid w:val="009F3D3F"/>
    <w:rsid w:val="00A00412"/>
    <w:rsid w:val="00A210F9"/>
    <w:rsid w:val="00A33577"/>
    <w:rsid w:val="00A37E83"/>
    <w:rsid w:val="00A41702"/>
    <w:rsid w:val="00A4772C"/>
    <w:rsid w:val="00A5411D"/>
    <w:rsid w:val="00A57947"/>
    <w:rsid w:val="00A60D77"/>
    <w:rsid w:val="00A726F7"/>
    <w:rsid w:val="00A74D6D"/>
    <w:rsid w:val="00A75C09"/>
    <w:rsid w:val="00A95F32"/>
    <w:rsid w:val="00AB23C3"/>
    <w:rsid w:val="00AC5C41"/>
    <w:rsid w:val="00AC65D7"/>
    <w:rsid w:val="00AF5E12"/>
    <w:rsid w:val="00B02169"/>
    <w:rsid w:val="00B028CB"/>
    <w:rsid w:val="00B042AA"/>
    <w:rsid w:val="00B362D8"/>
    <w:rsid w:val="00B70AE6"/>
    <w:rsid w:val="00B76C34"/>
    <w:rsid w:val="00B8719A"/>
    <w:rsid w:val="00BC334F"/>
    <w:rsid w:val="00BD1BDC"/>
    <w:rsid w:val="00BD2FE9"/>
    <w:rsid w:val="00BF203B"/>
    <w:rsid w:val="00C178AA"/>
    <w:rsid w:val="00C37BD6"/>
    <w:rsid w:val="00C53E59"/>
    <w:rsid w:val="00C66D07"/>
    <w:rsid w:val="00C80650"/>
    <w:rsid w:val="00C97785"/>
    <w:rsid w:val="00CA5745"/>
    <w:rsid w:val="00CB1EB7"/>
    <w:rsid w:val="00CB5CEC"/>
    <w:rsid w:val="00CE7F9F"/>
    <w:rsid w:val="00CF2943"/>
    <w:rsid w:val="00D00F9D"/>
    <w:rsid w:val="00D04C0C"/>
    <w:rsid w:val="00D05DD1"/>
    <w:rsid w:val="00D375C0"/>
    <w:rsid w:val="00D4080E"/>
    <w:rsid w:val="00D45BD8"/>
    <w:rsid w:val="00D51F9A"/>
    <w:rsid w:val="00D5707C"/>
    <w:rsid w:val="00D576BE"/>
    <w:rsid w:val="00D67F95"/>
    <w:rsid w:val="00D73E50"/>
    <w:rsid w:val="00D806D0"/>
    <w:rsid w:val="00D9658B"/>
    <w:rsid w:val="00DC0158"/>
    <w:rsid w:val="00DC722D"/>
    <w:rsid w:val="00DD0BDF"/>
    <w:rsid w:val="00DD0C55"/>
    <w:rsid w:val="00DD401A"/>
    <w:rsid w:val="00DF0471"/>
    <w:rsid w:val="00DF08E7"/>
    <w:rsid w:val="00DF76FB"/>
    <w:rsid w:val="00DF7A8B"/>
    <w:rsid w:val="00E24F65"/>
    <w:rsid w:val="00E31FF3"/>
    <w:rsid w:val="00E61F63"/>
    <w:rsid w:val="00E7408F"/>
    <w:rsid w:val="00E814EF"/>
    <w:rsid w:val="00E847ED"/>
    <w:rsid w:val="00E90CAD"/>
    <w:rsid w:val="00EA11F5"/>
    <w:rsid w:val="00EA2C6E"/>
    <w:rsid w:val="00EA356C"/>
    <w:rsid w:val="00EB0E3A"/>
    <w:rsid w:val="00EE1AB9"/>
    <w:rsid w:val="00EE5575"/>
    <w:rsid w:val="00F26057"/>
    <w:rsid w:val="00F351BF"/>
    <w:rsid w:val="00F62A66"/>
    <w:rsid w:val="00F72F79"/>
    <w:rsid w:val="00F73141"/>
    <w:rsid w:val="00F73F3B"/>
    <w:rsid w:val="00F74DF8"/>
    <w:rsid w:val="00F830F2"/>
    <w:rsid w:val="00F84760"/>
    <w:rsid w:val="00F876D5"/>
    <w:rsid w:val="00F92DD2"/>
    <w:rsid w:val="00FC7936"/>
    <w:rsid w:val="00FE61C4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B693F1-D5B9-412F-B819-8E0C481B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customStyle="1" w:styleId="tb-na18">
    <w:name w:val="tb-na18"/>
    <w:basedOn w:val="Normal"/>
    <w:rsid w:val="00920780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920780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920780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920780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920780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92078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207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80110">
    <w:name w:val="box_480110"/>
    <w:basedOn w:val="Normal"/>
    <w:rsid w:val="00EA11F5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EA11F5"/>
  </w:style>
  <w:style w:type="character" w:customStyle="1" w:styleId="FooterChar">
    <w:name w:val="Footer Char"/>
    <w:basedOn w:val="DefaultParagraphFont"/>
    <w:link w:val="Footer"/>
    <w:uiPriority w:val="99"/>
    <w:rsid w:val="00A210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akon.hr/cms.htm?id=109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3592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zakon.hr/cms.htm?id=17504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akon.hr/cms.htm?id=1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AZJMDCZ6QSYZ-1335579144-21131</_dlc_DocId>
    <_dlc_DocIdUrl xmlns="a494813a-d0d8-4dad-94cb-0d196f36ba15">
      <Url>https://ekoordinacije.vlada.hr/_layouts/15/DocIdRedir.aspx?ID=AZJMDCZ6QSYZ-1335579144-21131</Url>
      <Description>AZJMDCZ6QSYZ-1335579144-21131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3D1C-7425-4DD4-BC54-25E142BC78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E2A58D-0973-4735-A029-13872F5BA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E5C16-4772-42C7-923F-E34DBE41BFD1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EBC310F4-83BB-4841-9632-7836818CEE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A9E886-3E98-4FB1-A644-4499EC87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Nina Ban Glasnović</cp:lastModifiedBy>
  <cp:revision>10</cp:revision>
  <cp:lastPrinted>2025-07-09T06:09:00Z</cp:lastPrinted>
  <dcterms:created xsi:type="dcterms:W3CDTF">2025-07-09T07:30:00Z</dcterms:created>
  <dcterms:modified xsi:type="dcterms:W3CDTF">2025-07-10T08:36:00Z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67da43e8-5493-4477-9a5a-7c9142cee76e</vt:lpwstr>
  </property>
  <property fmtid="{D5CDD505-2E9C-101B-9397-08002B2CF9AE}" pid="3" name="ContentTypeId">
    <vt:lpwstr>0x010100F0312D8BAAF7624886BBB86C41A767E4</vt:lpwstr>
  </property>
</Properties>
</file>